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827E2" w14:textId="1C424672" w:rsidR="00601A92" w:rsidRDefault="00C1269D" w:rsidP="006E7B06">
      <w:pPr>
        <w:spacing w:after="0" w:line="240" w:lineRule="auto"/>
        <w:jc w:val="center"/>
        <w:rPr>
          <w:sz w:val="28"/>
          <w:szCs w:val="28"/>
        </w:rPr>
      </w:pPr>
      <w:r>
        <w:rPr>
          <w:b/>
          <w:sz w:val="32"/>
          <w:szCs w:val="32"/>
        </w:rPr>
        <w:t>Institution Name</w:t>
      </w:r>
      <w:r w:rsidR="00601A92" w:rsidRPr="00EC4F24">
        <w:rPr>
          <w:b/>
          <w:sz w:val="32"/>
          <w:szCs w:val="32"/>
        </w:rPr>
        <w:br/>
      </w:r>
      <w:r w:rsidR="00601A92" w:rsidRPr="00F32AE7">
        <w:rPr>
          <w:sz w:val="28"/>
          <w:szCs w:val="28"/>
        </w:rPr>
        <w:t xml:space="preserve">Proposal to Add </w:t>
      </w:r>
      <w:r>
        <w:rPr>
          <w:sz w:val="28"/>
          <w:szCs w:val="28"/>
        </w:rPr>
        <w:t>XXXXX</w:t>
      </w:r>
    </w:p>
    <w:p w14:paraId="35953F35" w14:textId="77777777" w:rsidR="00C1269D" w:rsidRPr="00F32AE7" w:rsidRDefault="00C1269D" w:rsidP="006E7B06">
      <w:pPr>
        <w:spacing w:after="0" w:line="240" w:lineRule="auto"/>
        <w:jc w:val="center"/>
        <w:rPr>
          <w:sz w:val="28"/>
          <w:szCs w:val="28"/>
        </w:rPr>
      </w:pPr>
    </w:p>
    <w:p w14:paraId="351EF9A5" w14:textId="77777777" w:rsidR="00601A92" w:rsidRPr="00F32AE7" w:rsidRDefault="00601A92" w:rsidP="00F32AE7">
      <w:pPr>
        <w:spacing w:after="0" w:line="240" w:lineRule="auto"/>
        <w:jc w:val="center"/>
        <w:rPr>
          <w:sz w:val="28"/>
          <w:szCs w:val="28"/>
        </w:rPr>
      </w:pPr>
    </w:p>
    <w:p w14:paraId="005C0231" w14:textId="16542AEC" w:rsidR="007E22C7" w:rsidRPr="00385180" w:rsidRDefault="007E22C7">
      <w:pPr>
        <w:pStyle w:val="ListParagraph"/>
        <w:numPr>
          <w:ilvl w:val="0"/>
          <w:numId w:val="1"/>
        </w:numPr>
        <w:spacing w:line="240" w:lineRule="auto"/>
        <w:ind w:left="360"/>
        <w:rPr>
          <w:b/>
        </w:rPr>
      </w:pPr>
      <w:r w:rsidRPr="00713C45">
        <w:rPr>
          <w:b/>
        </w:rPr>
        <w:t>Descriptive Information</w:t>
      </w:r>
      <w:r w:rsidR="00167908" w:rsidRPr="00385180">
        <w:rPr>
          <w:b/>
        </w:rPr>
        <w:br/>
      </w:r>
    </w:p>
    <w:p w14:paraId="64CCBDB5" w14:textId="58C889A7" w:rsidR="007E22C7" w:rsidRDefault="007E22C7" w:rsidP="00167908">
      <w:pPr>
        <w:pStyle w:val="ListParagraph"/>
        <w:numPr>
          <w:ilvl w:val="1"/>
          <w:numId w:val="7"/>
        </w:numPr>
        <w:spacing w:line="240" w:lineRule="auto"/>
        <w:ind w:left="720"/>
      </w:pPr>
      <w:r w:rsidRPr="00167908">
        <w:rPr>
          <w:u w:val="single"/>
        </w:rPr>
        <w:t>Name of Institution</w:t>
      </w:r>
      <w:r w:rsidR="00601A92">
        <w:t xml:space="preserve">:  </w:t>
      </w:r>
      <w:r w:rsidR="00167908">
        <w:br/>
      </w:r>
    </w:p>
    <w:p w14:paraId="1D96B388" w14:textId="0FCCA8A3" w:rsidR="007E22C7" w:rsidRDefault="007E22C7" w:rsidP="00167908">
      <w:pPr>
        <w:pStyle w:val="ListParagraph"/>
        <w:numPr>
          <w:ilvl w:val="1"/>
          <w:numId w:val="7"/>
        </w:numPr>
        <w:spacing w:line="240" w:lineRule="auto"/>
        <w:ind w:left="720"/>
      </w:pPr>
      <w:r w:rsidRPr="00773150">
        <w:rPr>
          <w:u w:val="single"/>
        </w:rPr>
        <w:t xml:space="preserve">Name of </w:t>
      </w:r>
      <w:r w:rsidR="00FB6673">
        <w:rPr>
          <w:u w:val="single"/>
        </w:rPr>
        <w:t>P</w:t>
      </w:r>
      <w:r w:rsidRPr="00773150">
        <w:rPr>
          <w:u w:val="single"/>
        </w:rPr>
        <w:t>rogram</w:t>
      </w:r>
      <w:r w:rsidR="00601A92">
        <w:t xml:space="preserve">: </w:t>
      </w:r>
      <w:r w:rsidR="00167908">
        <w:br/>
      </w:r>
    </w:p>
    <w:p w14:paraId="3972240D" w14:textId="053B2457" w:rsidR="007E22C7" w:rsidRDefault="007E22C7" w:rsidP="00167908">
      <w:pPr>
        <w:pStyle w:val="ListParagraph"/>
        <w:numPr>
          <w:ilvl w:val="1"/>
          <w:numId w:val="7"/>
        </w:numPr>
        <w:spacing w:line="240" w:lineRule="auto"/>
        <w:ind w:left="720"/>
      </w:pPr>
      <w:r w:rsidRPr="00773150">
        <w:rPr>
          <w:u w:val="single"/>
        </w:rPr>
        <w:t>Degrees/credentials to be awarded graduates of the program</w:t>
      </w:r>
      <w:r w:rsidR="00601A92">
        <w:t xml:space="preserve">:  </w:t>
      </w:r>
    </w:p>
    <w:p w14:paraId="48EDBF9F" w14:textId="518F064F" w:rsidR="00C1269D" w:rsidRDefault="00C1269D" w:rsidP="00C1269D">
      <w:pPr>
        <w:pStyle w:val="ListParagraph"/>
        <w:spacing w:line="240" w:lineRule="auto"/>
      </w:pPr>
    </w:p>
    <w:p w14:paraId="6ADDD0AD" w14:textId="3965F51F" w:rsidR="007E22C7" w:rsidRDefault="007E22C7" w:rsidP="00167908">
      <w:pPr>
        <w:pStyle w:val="ListParagraph"/>
        <w:numPr>
          <w:ilvl w:val="1"/>
          <w:numId w:val="7"/>
        </w:numPr>
        <w:spacing w:line="240" w:lineRule="auto"/>
        <w:ind w:left="720"/>
      </w:pPr>
      <w:r w:rsidRPr="00773150">
        <w:rPr>
          <w:u w:val="single"/>
        </w:rPr>
        <w:t>Other programs offered in this field by the institution</w:t>
      </w:r>
      <w:r w:rsidR="00601A92">
        <w:t xml:space="preserve">:  </w:t>
      </w:r>
      <w:r w:rsidR="00167908">
        <w:br/>
      </w:r>
    </w:p>
    <w:p w14:paraId="0AF109DC" w14:textId="357ED6D7" w:rsidR="000F34F0" w:rsidRDefault="007E22C7" w:rsidP="00167908">
      <w:pPr>
        <w:pStyle w:val="ListParagraph"/>
        <w:numPr>
          <w:ilvl w:val="1"/>
          <w:numId w:val="7"/>
        </w:numPr>
        <w:spacing w:line="240" w:lineRule="auto"/>
        <w:ind w:left="720"/>
      </w:pPr>
      <w:r w:rsidRPr="00ED7E80">
        <w:rPr>
          <w:u w:val="single"/>
        </w:rPr>
        <w:t>CIP code</w:t>
      </w:r>
      <w:r w:rsidR="00301B6F" w:rsidRPr="00ED7E80">
        <w:t>:</w:t>
      </w:r>
      <w:r w:rsidR="00301B6F">
        <w:t xml:space="preserve">  </w:t>
      </w:r>
    </w:p>
    <w:p w14:paraId="5A9B6166" w14:textId="2BF7AE53" w:rsidR="007E22C7" w:rsidRDefault="007E22C7" w:rsidP="00385180">
      <w:pPr>
        <w:pStyle w:val="ListParagraph"/>
        <w:spacing w:line="240" w:lineRule="auto"/>
      </w:pPr>
    </w:p>
    <w:p w14:paraId="15F47D45" w14:textId="655459E5" w:rsidR="007E22C7" w:rsidRDefault="007E22C7" w:rsidP="00167908">
      <w:pPr>
        <w:pStyle w:val="ListParagraph"/>
        <w:numPr>
          <w:ilvl w:val="1"/>
          <w:numId w:val="7"/>
        </w:numPr>
        <w:spacing w:line="240" w:lineRule="auto"/>
        <w:ind w:left="720"/>
      </w:pPr>
      <w:r w:rsidRPr="00773150">
        <w:rPr>
          <w:u w:val="single"/>
        </w:rPr>
        <w:t>Administrative units for the program</w:t>
      </w:r>
      <w:r w:rsidR="00601A92">
        <w:t xml:space="preserve">:  </w:t>
      </w:r>
      <w:r w:rsidR="00167908">
        <w:br/>
      </w:r>
    </w:p>
    <w:p w14:paraId="5F76732A" w14:textId="39C06AB7" w:rsidR="007E22C7" w:rsidRDefault="007E22C7" w:rsidP="00167908">
      <w:pPr>
        <w:pStyle w:val="ListParagraph"/>
        <w:numPr>
          <w:ilvl w:val="1"/>
          <w:numId w:val="7"/>
        </w:numPr>
        <w:spacing w:line="240" w:lineRule="auto"/>
        <w:ind w:left="720"/>
      </w:pPr>
      <w:r w:rsidRPr="00773150">
        <w:rPr>
          <w:u w:val="single"/>
        </w:rPr>
        <w:t>Proposed delivery site(s) and type(s) of delivery, if applicable</w:t>
      </w:r>
      <w:r w:rsidR="00601A92">
        <w:t xml:space="preserve">:  </w:t>
      </w:r>
      <w:r w:rsidR="0008685D">
        <w:br/>
      </w:r>
    </w:p>
    <w:p w14:paraId="5E2D0DD0" w14:textId="6C9F640C" w:rsidR="007E22C7" w:rsidRDefault="007E22C7" w:rsidP="00167908">
      <w:pPr>
        <w:pStyle w:val="ListParagraph"/>
        <w:numPr>
          <w:ilvl w:val="1"/>
          <w:numId w:val="7"/>
        </w:numPr>
        <w:spacing w:line="240" w:lineRule="auto"/>
        <w:ind w:left="720"/>
      </w:pPr>
      <w:r w:rsidRPr="00773150">
        <w:rPr>
          <w:u w:val="single"/>
        </w:rPr>
        <w:t>Proposed date (term/year) the program will be initiated</w:t>
      </w:r>
      <w:r w:rsidR="00035585">
        <w:t xml:space="preserve">:  </w:t>
      </w:r>
      <w:r w:rsidR="00167908">
        <w:br/>
      </w:r>
    </w:p>
    <w:p w14:paraId="5D2A78BB" w14:textId="5748195C" w:rsidR="00C1269D" w:rsidRDefault="00301B6F" w:rsidP="00C1269D">
      <w:pPr>
        <w:pStyle w:val="ListParagraph"/>
        <w:numPr>
          <w:ilvl w:val="1"/>
          <w:numId w:val="7"/>
        </w:numPr>
        <w:spacing w:after="0" w:line="240" w:lineRule="auto"/>
        <w:ind w:left="720"/>
      </w:pPr>
      <w:r w:rsidRPr="00EC1D99">
        <w:rPr>
          <w:u w:val="single"/>
        </w:rPr>
        <w:t>Description of Program</w:t>
      </w:r>
      <w:r w:rsidR="00773150" w:rsidRPr="00EC1D99">
        <w:rPr>
          <w:u w:val="single"/>
        </w:rPr>
        <w:t>:</w:t>
      </w:r>
      <w:r w:rsidR="00911160">
        <w:t xml:space="preserve">  </w:t>
      </w:r>
    </w:p>
    <w:p w14:paraId="0401D08B" w14:textId="759EDC59" w:rsidR="00C1269D" w:rsidRPr="00C1269D" w:rsidRDefault="00C1269D" w:rsidP="00C1269D">
      <w:pPr>
        <w:spacing w:after="0" w:line="240" w:lineRule="auto"/>
        <w:ind w:left="720"/>
        <w:rPr>
          <w:i/>
        </w:rPr>
      </w:pPr>
      <w:r w:rsidRPr="00C1269D">
        <w:rPr>
          <w:i/>
        </w:rPr>
        <w:t>Include summary statements about the nature of the curriculum and the purpose of the proposed program; the course content of the program, including the list of courses, credit hours, and other requirements (catalog text); and course descriptions for the courses included in the program, with new courses identified</w:t>
      </w:r>
    </w:p>
    <w:p w14:paraId="1564B6BC" w14:textId="77777777" w:rsidR="007204EE" w:rsidRDefault="007204EE" w:rsidP="007204EE">
      <w:pPr>
        <w:spacing w:after="0" w:line="240" w:lineRule="auto"/>
        <w:ind w:left="360"/>
        <w:rPr>
          <w:rFonts w:cstheme="minorHAnsi"/>
        </w:rPr>
      </w:pPr>
    </w:p>
    <w:p w14:paraId="37778DE4" w14:textId="6DAC3D12" w:rsidR="007204EE" w:rsidRDefault="007204EE" w:rsidP="00F32AE7">
      <w:pPr>
        <w:spacing w:after="0" w:line="240" w:lineRule="auto"/>
        <w:rPr>
          <w:rFonts w:cstheme="minorHAnsi"/>
        </w:rPr>
      </w:pPr>
    </w:p>
    <w:p w14:paraId="21CE5CD4" w14:textId="77D5C888" w:rsidR="00C1269D" w:rsidRDefault="0077474F" w:rsidP="00167908">
      <w:pPr>
        <w:pStyle w:val="ListParagraph"/>
        <w:numPr>
          <w:ilvl w:val="0"/>
          <w:numId w:val="1"/>
        </w:numPr>
        <w:spacing w:after="0" w:line="240" w:lineRule="auto"/>
        <w:ind w:left="360"/>
      </w:pPr>
      <w:r w:rsidRPr="0028432A">
        <w:rPr>
          <w:b/>
        </w:rPr>
        <w:t>C</w:t>
      </w:r>
      <w:r w:rsidR="002E3BCC" w:rsidRPr="0028432A">
        <w:rPr>
          <w:b/>
        </w:rPr>
        <w:t>entrality to Role and Mission</w:t>
      </w:r>
      <w:r w:rsidR="006D78EB">
        <w:rPr>
          <w:b/>
        </w:rPr>
        <w:br/>
      </w:r>
      <w:r w:rsidR="00C1269D" w:rsidRPr="00C1269D">
        <w:rPr>
          <w:i/>
        </w:rPr>
        <w:t>Provide assurances that the proposed program is consistent with the college’s role and mission, as defined by NSCS policy 2520 Mission Statement, Core Values, and Vision Statement; State of Nebraska statutes; and the CCPE’s Comprehensive State Plan for Postsecondary Education.  Also discuss any external stakeholders who have contributed to the development of this program proposal.</w:t>
      </w:r>
    </w:p>
    <w:p w14:paraId="5E4A9961" w14:textId="77777777" w:rsidR="00720771" w:rsidRDefault="00720771" w:rsidP="006E7B06">
      <w:pPr>
        <w:pStyle w:val="ListParagraph"/>
        <w:spacing w:after="0" w:line="240" w:lineRule="auto"/>
      </w:pPr>
    </w:p>
    <w:p w14:paraId="6EEB1140" w14:textId="77777777" w:rsidR="006B6D41" w:rsidRPr="00713C45" w:rsidRDefault="006B6D41" w:rsidP="006E7B06">
      <w:pPr>
        <w:pStyle w:val="ListParagraph"/>
        <w:spacing w:after="0" w:line="240" w:lineRule="auto"/>
      </w:pPr>
    </w:p>
    <w:p w14:paraId="4B01BD7C" w14:textId="77777777" w:rsidR="002E3BCC" w:rsidRPr="0058080A" w:rsidRDefault="00F501A8" w:rsidP="00167908">
      <w:pPr>
        <w:pStyle w:val="ListParagraph"/>
        <w:numPr>
          <w:ilvl w:val="0"/>
          <w:numId w:val="1"/>
        </w:numPr>
        <w:spacing w:after="0" w:line="240" w:lineRule="auto"/>
        <w:ind w:left="360"/>
        <w:rPr>
          <w:b/>
        </w:rPr>
      </w:pPr>
      <w:r w:rsidRPr="00713C45">
        <w:rPr>
          <w:b/>
        </w:rPr>
        <w:t xml:space="preserve"> </w:t>
      </w:r>
      <w:r w:rsidR="002E3BCC" w:rsidRPr="0058080A">
        <w:rPr>
          <w:b/>
        </w:rPr>
        <w:t>Evidence of Need and Demand</w:t>
      </w:r>
      <w:r w:rsidR="00167908">
        <w:rPr>
          <w:b/>
        </w:rPr>
        <w:br/>
      </w:r>
    </w:p>
    <w:p w14:paraId="1CCF13FE" w14:textId="00EFE28C" w:rsidR="00673AA9" w:rsidRPr="002D6EB5" w:rsidRDefault="002E3BCC" w:rsidP="00167908">
      <w:pPr>
        <w:pStyle w:val="ListParagraph"/>
        <w:numPr>
          <w:ilvl w:val="0"/>
          <w:numId w:val="8"/>
        </w:numPr>
        <w:spacing w:after="0" w:line="240" w:lineRule="auto"/>
        <w:ind w:left="720"/>
        <w:rPr>
          <w:u w:val="single"/>
        </w:rPr>
      </w:pPr>
      <w:r w:rsidRPr="002D6EB5">
        <w:rPr>
          <w:u w:val="single"/>
        </w:rPr>
        <w:t>Need for the program</w:t>
      </w:r>
      <w:r w:rsidR="00787759">
        <w:rPr>
          <w:u w:val="single"/>
        </w:rPr>
        <w:t>:</w:t>
      </w:r>
      <w:r w:rsidR="00167908">
        <w:rPr>
          <w:u w:val="single"/>
        </w:rPr>
        <w:br/>
      </w:r>
      <w:r w:rsidR="00C1269D" w:rsidRPr="00C1269D">
        <w:rPr>
          <w:i/>
        </w:rPr>
        <w:t>Discuss the need for the program</w:t>
      </w:r>
      <w:r w:rsidR="00C1269D">
        <w:rPr>
          <w:i/>
        </w:rPr>
        <w:t xml:space="preserve"> within the institution, the community, the region, the state, and/or the nation. Include information such as data, surveys, or studies regarding workforce needs of business, industry and employers; job and educational advancement opportunities for graduates, and potential for the program to contribute to society and economic development, where appropriate.</w:t>
      </w:r>
    </w:p>
    <w:p w14:paraId="68C73DCB" w14:textId="77777777" w:rsidR="00F501A8" w:rsidRPr="00787759" w:rsidRDefault="007E2B19" w:rsidP="007C69F8">
      <w:pPr>
        <w:pStyle w:val="ListParagraph"/>
        <w:tabs>
          <w:tab w:val="left" w:pos="1644"/>
        </w:tabs>
        <w:spacing w:line="240" w:lineRule="auto"/>
        <w:ind w:hanging="432"/>
      </w:pPr>
      <w:r>
        <w:rPr>
          <w:rFonts w:ascii="Times New Roman" w:hAnsi="Times New Roman" w:cs="Times New Roman"/>
        </w:rPr>
        <w:tab/>
      </w:r>
    </w:p>
    <w:p w14:paraId="3E9A7BA0" w14:textId="77777777" w:rsidR="006B6D41" w:rsidRDefault="002E3BCC" w:rsidP="00167908">
      <w:pPr>
        <w:pStyle w:val="ListParagraph"/>
        <w:numPr>
          <w:ilvl w:val="0"/>
          <w:numId w:val="8"/>
        </w:numPr>
        <w:spacing w:after="0" w:line="240" w:lineRule="auto"/>
        <w:ind w:left="720"/>
      </w:pPr>
      <w:r w:rsidRPr="00AC74B3">
        <w:rPr>
          <w:u w:val="single"/>
        </w:rPr>
        <w:lastRenderedPageBreak/>
        <w:t xml:space="preserve">Demand for the </w:t>
      </w:r>
      <w:r w:rsidR="00713C45" w:rsidRPr="00AC74B3">
        <w:rPr>
          <w:u w:val="single"/>
        </w:rPr>
        <w:t>P</w:t>
      </w:r>
      <w:r w:rsidRPr="00AC74B3">
        <w:rPr>
          <w:u w:val="single"/>
        </w:rPr>
        <w:t>rogram</w:t>
      </w:r>
      <w:r w:rsidR="00787759" w:rsidRPr="00AC74B3">
        <w:rPr>
          <w:u w:val="single"/>
        </w:rPr>
        <w:t>:</w:t>
      </w:r>
      <w:r w:rsidR="00787759">
        <w:t xml:space="preserve">  </w:t>
      </w:r>
    </w:p>
    <w:p w14:paraId="47856BA9" w14:textId="6046EEC1" w:rsidR="006B6D41" w:rsidRPr="00C1269D" w:rsidRDefault="00C1269D" w:rsidP="006B6D41">
      <w:pPr>
        <w:pStyle w:val="ListParagraph"/>
        <w:spacing w:after="0" w:line="240" w:lineRule="auto"/>
        <w:rPr>
          <w:i/>
        </w:rPr>
      </w:pPr>
      <w:r w:rsidRPr="00C1269D">
        <w:rPr>
          <w:i/>
        </w:rPr>
        <w:t>Discuss the demand for the program and extent of student interest in the proposed program.  Include studies, surveys, or other evidence about student demand, such as the number of students expected to enroll in the program in each of the first five (5) years of operation and the minimum number of students required to make the program viable.</w:t>
      </w:r>
    </w:p>
    <w:p w14:paraId="66CA4FC4" w14:textId="40329E0C" w:rsidR="006B6D41" w:rsidRPr="007B3B25" w:rsidRDefault="009B503F" w:rsidP="00B83EFA">
      <w:pPr>
        <w:pStyle w:val="ListParagraph"/>
        <w:spacing w:after="0" w:line="240" w:lineRule="auto"/>
      </w:pPr>
      <w:r w:rsidRPr="007B3B25">
        <w:t xml:space="preserve"> </w:t>
      </w:r>
    </w:p>
    <w:p w14:paraId="7DE98B1C" w14:textId="39A6AC25" w:rsidR="00B83EFA" w:rsidRPr="00B83EFA" w:rsidRDefault="00B83EFA" w:rsidP="00B83EFA">
      <w:pPr>
        <w:pStyle w:val="ListParagraph"/>
        <w:spacing w:after="0" w:line="240" w:lineRule="auto"/>
        <w:rPr>
          <w:color w:val="FF0000"/>
        </w:rPr>
      </w:pPr>
    </w:p>
    <w:p w14:paraId="7A631254" w14:textId="5B572117" w:rsidR="002E3BCC" w:rsidRPr="000873CE" w:rsidRDefault="002E3BCC" w:rsidP="006B6D41">
      <w:pPr>
        <w:pStyle w:val="ListParagraph"/>
        <w:numPr>
          <w:ilvl w:val="0"/>
          <w:numId w:val="1"/>
        </w:numPr>
        <w:spacing w:after="0" w:line="240" w:lineRule="auto"/>
        <w:ind w:left="360"/>
        <w:rPr>
          <w:b/>
        </w:rPr>
      </w:pPr>
      <w:r w:rsidRPr="000873CE">
        <w:rPr>
          <w:b/>
        </w:rPr>
        <w:t>Adequacy of Resources</w:t>
      </w:r>
      <w:r w:rsidR="006B6D41">
        <w:rPr>
          <w:b/>
        </w:rPr>
        <w:br/>
      </w:r>
    </w:p>
    <w:p w14:paraId="45C31195" w14:textId="45ED3B32" w:rsidR="002D6EB5" w:rsidRDefault="002E3BCC" w:rsidP="006D78EB">
      <w:pPr>
        <w:pStyle w:val="ListParagraph"/>
        <w:numPr>
          <w:ilvl w:val="1"/>
          <w:numId w:val="1"/>
        </w:numPr>
        <w:spacing w:after="0" w:line="240" w:lineRule="auto"/>
        <w:ind w:left="720"/>
        <w:rPr>
          <w:u w:val="single"/>
        </w:rPr>
      </w:pPr>
      <w:r w:rsidRPr="00713C45">
        <w:rPr>
          <w:u w:val="single"/>
        </w:rPr>
        <w:t>Faculty and Staff Resources</w:t>
      </w:r>
      <w:r w:rsidR="00787759">
        <w:rPr>
          <w:u w:val="single"/>
        </w:rPr>
        <w:t>:</w:t>
      </w:r>
      <w:r w:rsidR="00787759" w:rsidRPr="00787759">
        <w:t xml:space="preserve">  </w:t>
      </w:r>
      <w:r w:rsidR="00911160">
        <w:br/>
      </w:r>
      <w:r w:rsidR="00C1269D">
        <w:rPr>
          <w:i/>
        </w:rPr>
        <w:t>Describe and discuss</w:t>
      </w:r>
      <w:r w:rsidR="00C1269D" w:rsidRPr="00C1269D">
        <w:rPr>
          <w:i/>
        </w:rPr>
        <w:t xml:space="preserve"> </w:t>
      </w:r>
      <w:r w:rsidR="00C1269D">
        <w:rPr>
          <w:i/>
        </w:rPr>
        <w:t>the number of faculty and staff required to implement the proposed program in the responsible unit, as well as any additional faculty and/or administration and support staff required, including graduate assistants.</w:t>
      </w:r>
    </w:p>
    <w:p w14:paraId="76793CCB" w14:textId="77777777" w:rsidR="00C1269D" w:rsidRPr="00911160" w:rsidRDefault="00C1269D" w:rsidP="00C1269D">
      <w:pPr>
        <w:pStyle w:val="ListParagraph"/>
        <w:spacing w:after="0" w:line="240" w:lineRule="auto"/>
        <w:rPr>
          <w:u w:val="single"/>
        </w:rPr>
      </w:pPr>
    </w:p>
    <w:p w14:paraId="67865EB6" w14:textId="22DD974B" w:rsidR="00F3042E" w:rsidRPr="00C1269D" w:rsidRDefault="002E3BCC" w:rsidP="006B6D41">
      <w:pPr>
        <w:pStyle w:val="ListParagraph"/>
        <w:numPr>
          <w:ilvl w:val="1"/>
          <w:numId w:val="1"/>
        </w:numPr>
        <w:spacing w:after="0" w:line="240" w:lineRule="auto"/>
        <w:ind w:left="720"/>
        <w:rPr>
          <w:u w:val="single"/>
        </w:rPr>
      </w:pPr>
      <w:r w:rsidRPr="006B0329">
        <w:rPr>
          <w:u w:val="single"/>
        </w:rPr>
        <w:t>Physical Facilities</w:t>
      </w:r>
      <w:r w:rsidR="00787759" w:rsidRPr="006B0329">
        <w:rPr>
          <w:u w:val="single"/>
        </w:rPr>
        <w:t>:</w:t>
      </w:r>
      <w:r w:rsidR="00787759">
        <w:t xml:space="preserve">  </w:t>
      </w:r>
    </w:p>
    <w:p w14:paraId="2A01D491" w14:textId="34780ED4" w:rsidR="00C1269D" w:rsidRPr="00C1269D" w:rsidRDefault="00C1269D" w:rsidP="00C1269D">
      <w:pPr>
        <w:pStyle w:val="ListParagraph"/>
        <w:spacing w:after="0" w:line="240" w:lineRule="auto"/>
        <w:rPr>
          <w:i/>
          <w:u w:val="single"/>
        </w:rPr>
      </w:pPr>
      <w:r w:rsidRPr="00C1269D">
        <w:rPr>
          <w:i/>
        </w:rPr>
        <w:t>Describe and discuss the location of the proposed program; any additional physical facilities, such as classrooms, laboratories, and offices, that will be required for the program; and any plans for renovating existing facilities, constructing new facilities, or leasing additional facilities for the proposed program within the next ten (10) years.</w:t>
      </w:r>
    </w:p>
    <w:p w14:paraId="28EC674D" w14:textId="77777777" w:rsidR="006B0329" w:rsidRPr="006B0329" w:rsidRDefault="006B0329" w:rsidP="006B6D41">
      <w:pPr>
        <w:pStyle w:val="ListParagraph"/>
        <w:spacing w:after="0" w:line="240" w:lineRule="auto"/>
        <w:rPr>
          <w:u w:val="single"/>
        </w:rPr>
      </w:pPr>
    </w:p>
    <w:p w14:paraId="5D98C7F3" w14:textId="40F20131" w:rsidR="00C1269D" w:rsidRPr="00C1269D" w:rsidRDefault="002E3BCC" w:rsidP="00CD05FA">
      <w:pPr>
        <w:pStyle w:val="ListParagraph"/>
        <w:numPr>
          <w:ilvl w:val="1"/>
          <w:numId w:val="1"/>
        </w:numPr>
        <w:spacing w:after="0" w:line="240" w:lineRule="auto"/>
        <w:ind w:left="720"/>
        <w:rPr>
          <w:u w:val="single"/>
        </w:rPr>
      </w:pPr>
      <w:r w:rsidRPr="00C1269D">
        <w:rPr>
          <w:u w:val="single"/>
        </w:rPr>
        <w:t>Instructional Equipment and Informational Resources</w:t>
      </w:r>
      <w:r w:rsidR="00787759" w:rsidRPr="00C1269D">
        <w:rPr>
          <w:u w:val="single"/>
        </w:rPr>
        <w:t>:</w:t>
      </w:r>
      <w:r w:rsidR="00787759">
        <w:t xml:space="preserve">  </w:t>
      </w:r>
    </w:p>
    <w:p w14:paraId="0DE57874" w14:textId="5D4E5823" w:rsidR="00C1269D" w:rsidRPr="00C1269D" w:rsidRDefault="00C1269D" w:rsidP="00C1269D">
      <w:pPr>
        <w:pStyle w:val="ListParagraph"/>
        <w:spacing w:after="0" w:line="240" w:lineRule="auto"/>
        <w:rPr>
          <w:i/>
        </w:rPr>
      </w:pPr>
      <w:r w:rsidRPr="00C1269D">
        <w:rPr>
          <w:i/>
        </w:rPr>
        <w:t>Describe and discuss the availability and needs related to instructional equipment and informational resources, including computers, data services, and telecommunication connectivity.</w:t>
      </w:r>
    </w:p>
    <w:p w14:paraId="5A91E374" w14:textId="77777777" w:rsidR="00C1269D" w:rsidRPr="00F3042E" w:rsidRDefault="00C1269D" w:rsidP="00C1269D">
      <w:pPr>
        <w:pStyle w:val="ListParagraph"/>
        <w:spacing w:after="0" w:line="240" w:lineRule="auto"/>
        <w:rPr>
          <w:u w:val="single"/>
        </w:rPr>
      </w:pPr>
    </w:p>
    <w:p w14:paraId="52F8BF7A" w14:textId="21982589" w:rsidR="00616488" w:rsidRPr="00C1269D" w:rsidRDefault="00616488" w:rsidP="00385180">
      <w:pPr>
        <w:pStyle w:val="ListParagraph"/>
        <w:spacing w:after="0" w:line="240" w:lineRule="auto"/>
        <w:ind w:hanging="360"/>
        <w:rPr>
          <w:rFonts w:cstheme="minorHAnsi"/>
          <w:bCs/>
        </w:rPr>
      </w:pPr>
      <w:r>
        <w:rPr>
          <w:u w:val="single"/>
        </w:rPr>
        <w:t>D.</w:t>
      </w:r>
      <w:r>
        <w:rPr>
          <w:u w:val="single"/>
        </w:rPr>
        <w:tab/>
      </w:r>
      <w:r w:rsidRPr="00C1269D">
        <w:rPr>
          <w:rFonts w:cstheme="minorHAnsi"/>
          <w:u w:val="single"/>
        </w:rPr>
        <w:t>Budget Projections for the first five years of program:</w:t>
      </w:r>
      <w:r w:rsidRPr="00C1269D">
        <w:rPr>
          <w:rFonts w:cstheme="minorHAnsi"/>
        </w:rPr>
        <w:t xml:space="preserve">  </w:t>
      </w:r>
    </w:p>
    <w:p w14:paraId="50155DEB" w14:textId="753B3F1C" w:rsidR="001635E0" w:rsidRDefault="00C1269D" w:rsidP="008824E2">
      <w:pPr>
        <w:pStyle w:val="ListParagraph"/>
        <w:spacing w:after="0" w:line="240" w:lineRule="auto"/>
        <w:ind w:hanging="360"/>
        <w:rPr>
          <w:rFonts w:cstheme="minorHAnsi"/>
          <w:bCs/>
          <w:i/>
        </w:rPr>
      </w:pPr>
      <w:r w:rsidRPr="00C1269D">
        <w:rPr>
          <w:rFonts w:cstheme="minorHAnsi"/>
          <w:bCs/>
        </w:rPr>
        <w:tab/>
      </w:r>
      <w:r w:rsidR="00FA1779">
        <w:rPr>
          <w:rFonts w:cstheme="minorHAnsi"/>
          <w:bCs/>
          <w:i/>
        </w:rPr>
        <w:t>If this proposal is for a new degree program or significant offering that requires new courses, instructors, and resources, please d</w:t>
      </w:r>
      <w:r w:rsidRPr="008824E2">
        <w:rPr>
          <w:rFonts w:cstheme="minorHAnsi"/>
          <w:bCs/>
          <w:i/>
        </w:rPr>
        <w:t>iscuss in detail the budget projections for the first five (5) years</w:t>
      </w:r>
      <w:r w:rsidR="008824E2" w:rsidRPr="008824E2">
        <w:rPr>
          <w:rFonts w:cstheme="minorHAnsi"/>
          <w:bCs/>
          <w:i/>
        </w:rPr>
        <w:t>.  Complete the two required tables related to budget (</w:t>
      </w:r>
      <w:r w:rsidR="008824E2" w:rsidRPr="004010C9">
        <w:rPr>
          <w:rFonts w:cstheme="minorHAnsi"/>
          <w:bCs/>
          <w:i/>
          <w:u w:val="single"/>
        </w:rPr>
        <w:t>CCPE New Program Expenses Table and CCPE New Program Revenue Table</w:t>
      </w:r>
      <w:r w:rsidR="008824E2" w:rsidRPr="008824E2">
        <w:rPr>
          <w:rFonts w:cstheme="minorHAnsi"/>
          <w:bCs/>
          <w:i/>
        </w:rPr>
        <w:t xml:space="preserve">) and </w:t>
      </w:r>
      <w:r w:rsidR="001E42E1">
        <w:rPr>
          <w:rFonts w:cstheme="minorHAnsi"/>
          <w:bCs/>
          <w:i/>
        </w:rPr>
        <w:t>p</w:t>
      </w:r>
      <w:r w:rsidR="008824E2" w:rsidRPr="008824E2">
        <w:rPr>
          <w:rFonts w:cstheme="minorHAnsi"/>
          <w:bCs/>
          <w:i/>
        </w:rPr>
        <w:t xml:space="preserve">rovide a summary and explanation of both tables, as it pertains to the new program being proposed and the projected revenue and expenses generated by the program. </w:t>
      </w:r>
      <w:r w:rsidR="001E42E1">
        <w:rPr>
          <w:rFonts w:cstheme="minorHAnsi"/>
          <w:bCs/>
          <w:i/>
        </w:rPr>
        <w:t xml:space="preserve"> The two tables may either be embedded within the proposal itself or submitted as a separate document.  </w:t>
      </w:r>
    </w:p>
    <w:p w14:paraId="7CF0FC45" w14:textId="440AE0DF" w:rsidR="00FA1779" w:rsidRDefault="00FA1779" w:rsidP="008824E2">
      <w:pPr>
        <w:pStyle w:val="ListParagraph"/>
        <w:spacing w:after="0" w:line="240" w:lineRule="auto"/>
        <w:ind w:hanging="360"/>
        <w:rPr>
          <w:rFonts w:cstheme="minorHAnsi"/>
          <w:bCs/>
          <w:i/>
        </w:rPr>
      </w:pPr>
    </w:p>
    <w:p w14:paraId="7061A3F3" w14:textId="516C6955" w:rsidR="00FA1779" w:rsidRPr="008824E2" w:rsidRDefault="00FA1779" w:rsidP="008824E2">
      <w:pPr>
        <w:pStyle w:val="ListParagraph"/>
        <w:spacing w:after="0" w:line="240" w:lineRule="auto"/>
        <w:ind w:hanging="360"/>
        <w:rPr>
          <w:i/>
        </w:rPr>
      </w:pPr>
      <w:r>
        <w:rPr>
          <w:rFonts w:cstheme="minorHAnsi"/>
          <w:bCs/>
          <w:i/>
        </w:rPr>
        <w:tab/>
        <w:t>If this is a new offering that predominantly or entirely utilizes existing courses, instructors, and resources, then you would not need to fully complete the CPEE tables … just discuss in narrative how this new offering may impact budgets, for both new revenues for new students and/or additional need for instructional or marketing costs.</w:t>
      </w:r>
    </w:p>
    <w:p w14:paraId="5EC0F230" w14:textId="17183B8B" w:rsidR="006B6D41" w:rsidRDefault="006B6D41" w:rsidP="001635E0">
      <w:pPr>
        <w:pStyle w:val="ListParagraph"/>
        <w:spacing w:after="0" w:line="240" w:lineRule="auto"/>
        <w:ind w:left="1440"/>
        <w:rPr>
          <w:rFonts w:ascii="Arial" w:hAnsi="Arial" w:cs="Arial"/>
          <w:bCs/>
        </w:rPr>
      </w:pPr>
    </w:p>
    <w:p w14:paraId="17B0F314" w14:textId="77777777" w:rsidR="001E42E1" w:rsidRPr="00153A58" w:rsidRDefault="001E42E1" w:rsidP="001635E0">
      <w:pPr>
        <w:pStyle w:val="ListParagraph"/>
        <w:spacing w:after="0" w:line="240" w:lineRule="auto"/>
        <w:ind w:left="1440"/>
        <w:rPr>
          <w:rFonts w:ascii="Arial" w:hAnsi="Arial" w:cs="Arial"/>
          <w:bCs/>
        </w:rPr>
      </w:pPr>
    </w:p>
    <w:p w14:paraId="50A81C49" w14:textId="1009CC17" w:rsidR="008C47A9" w:rsidRDefault="002E3BCC" w:rsidP="00F717F0">
      <w:pPr>
        <w:pStyle w:val="ListParagraph"/>
        <w:numPr>
          <w:ilvl w:val="0"/>
          <w:numId w:val="1"/>
        </w:numPr>
        <w:spacing w:after="0" w:line="240" w:lineRule="auto"/>
        <w:ind w:left="360" w:hanging="270"/>
      </w:pPr>
      <w:r w:rsidRPr="008824E2">
        <w:rPr>
          <w:b/>
        </w:rPr>
        <w:t>Avoidance of Unnecessary Duplication</w:t>
      </w:r>
      <w:r w:rsidR="006B6D41" w:rsidRPr="008824E2">
        <w:rPr>
          <w:b/>
        </w:rPr>
        <w:br/>
      </w:r>
      <w:r w:rsidR="008824E2" w:rsidRPr="008824E2">
        <w:rPr>
          <w:rFonts w:cs="Times New Roman"/>
          <w:i/>
        </w:rPr>
        <w:t>Identify other similar programs offered in the state by public or private institutions; identify any similar programs offered within the states that are members of the Midwestern Higher Education Compact (MHEC); and for graduate and professional programs, identify similar programs offered in contiguous states that would be reasonably accessible to Nebraska residents.</w:t>
      </w:r>
    </w:p>
    <w:p w14:paraId="227A0704" w14:textId="77777777" w:rsidR="00787283" w:rsidRDefault="00787283" w:rsidP="006E7B06">
      <w:pPr>
        <w:pStyle w:val="ListParagraph"/>
        <w:spacing w:line="240" w:lineRule="auto"/>
      </w:pPr>
    </w:p>
    <w:p w14:paraId="3E6BDAC7" w14:textId="77777777" w:rsidR="006B6D41" w:rsidRDefault="006B6D41" w:rsidP="006E7B06">
      <w:pPr>
        <w:pStyle w:val="ListParagraph"/>
        <w:spacing w:line="240" w:lineRule="auto"/>
      </w:pPr>
    </w:p>
    <w:p w14:paraId="4AB4D238" w14:textId="7344880E" w:rsidR="002E3BCC" w:rsidRPr="004010C9" w:rsidRDefault="000F2FF3" w:rsidP="006B6D41">
      <w:pPr>
        <w:pStyle w:val="ListParagraph"/>
        <w:numPr>
          <w:ilvl w:val="0"/>
          <w:numId w:val="1"/>
        </w:numPr>
        <w:spacing w:after="0" w:line="240" w:lineRule="auto"/>
        <w:ind w:left="360"/>
      </w:pPr>
      <w:r>
        <w:rPr>
          <w:b/>
        </w:rPr>
        <w:lastRenderedPageBreak/>
        <w:t>C</w:t>
      </w:r>
      <w:r w:rsidR="002E3BCC" w:rsidRPr="000873CE">
        <w:rPr>
          <w:b/>
        </w:rPr>
        <w:t>onsistency with the Comprehensive Statewide Plan for Postsecondary Educa</w:t>
      </w:r>
      <w:r w:rsidR="002E3BCC" w:rsidRPr="006B6D41">
        <w:rPr>
          <w:b/>
        </w:rPr>
        <w:t>tion</w:t>
      </w:r>
      <w:r w:rsidR="006B6D41">
        <w:br/>
      </w:r>
      <w:r w:rsidR="008824E2" w:rsidRPr="008824E2">
        <w:rPr>
          <w:i/>
        </w:rPr>
        <w:t>Explain how this program enhances relevant statewide goals for education, which may strengthen the proposal, bolstering information regarding need and demand and/or ameliorate concerns about unnecessary duplication.</w:t>
      </w:r>
    </w:p>
    <w:p w14:paraId="27247BBF" w14:textId="7F487FF2" w:rsidR="004010C9" w:rsidRDefault="004010C9" w:rsidP="004010C9">
      <w:pPr>
        <w:spacing w:after="0" w:line="240" w:lineRule="auto"/>
      </w:pPr>
    </w:p>
    <w:p w14:paraId="1B616253" w14:textId="0205C3ED" w:rsidR="004010C9" w:rsidRDefault="004010C9" w:rsidP="004010C9">
      <w:pPr>
        <w:spacing w:after="0" w:line="240" w:lineRule="auto"/>
      </w:pPr>
    </w:p>
    <w:p w14:paraId="306EA6BD" w14:textId="77777777" w:rsidR="00423AF6" w:rsidRDefault="00423AF6">
      <w:r>
        <w:br w:type="page"/>
      </w:r>
    </w:p>
    <w:tbl>
      <w:tblPr>
        <w:tblpPr w:leftFromText="180" w:rightFromText="180" w:vertAnchor="text" w:tblpX="-630" w:tblpY="1"/>
        <w:tblOverlap w:val="never"/>
        <w:tblW w:w="10530" w:type="dxa"/>
        <w:tblLayout w:type="fixed"/>
        <w:tblLook w:val="04A0" w:firstRow="1" w:lastRow="0" w:firstColumn="1" w:lastColumn="0" w:noHBand="0" w:noVBand="1"/>
      </w:tblPr>
      <w:tblGrid>
        <w:gridCol w:w="1350"/>
        <w:gridCol w:w="540"/>
        <w:gridCol w:w="900"/>
        <w:gridCol w:w="540"/>
        <w:gridCol w:w="810"/>
        <w:gridCol w:w="540"/>
        <w:gridCol w:w="990"/>
        <w:gridCol w:w="540"/>
        <w:gridCol w:w="1080"/>
        <w:gridCol w:w="540"/>
        <w:gridCol w:w="990"/>
        <w:gridCol w:w="630"/>
        <w:gridCol w:w="1080"/>
      </w:tblGrid>
      <w:tr w:rsidR="00423AF6" w:rsidRPr="00423AF6" w14:paraId="7BB8ECAA" w14:textId="77777777" w:rsidTr="00423AF6">
        <w:trPr>
          <w:trHeight w:val="300"/>
        </w:trPr>
        <w:tc>
          <w:tcPr>
            <w:tcW w:w="10530" w:type="dxa"/>
            <w:gridSpan w:val="13"/>
            <w:tcBorders>
              <w:top w:val="nil"/>
              <w:left w:val="nil"/>
              <w:bottom w:val="nil"/>
              <w:right w:val="nil"/>
            </w:tcBorders>
            <w:shd w:val="clear" w:color="auto" w:fill="auto"/>
            <w:vAlign w:val="bottom"/>
            <w:hideMark/>
          </w:tcPr>
          <w:p w14:paraId="23A7E996" w14:textId="77777777" w:rsidR="00423AF6" w:rsidRPr="00423AF6" w:rsidRDefault="00423AF6" w:rsidP="00423AF6">
            <w:pPr>
              <w:spacing w:after="0" w:line="240" w:lineRule="auto"/>
              <w:jc w:val="center"/>
              <w:rPr>
                <w:rFonts w:eastAsia="Times New Roman" w:cstheme="minorHAnsi"/>
                <w:b/>
                <w:bCs/>
                <w:color w:val="000000"/>
                <w:sz w:val="20"/>
                <w:szCs w:val="20"/>
              </w:rPr>
            </w:pPr>
            <w:r w:rsidRPr="00423AF6">
              <w:rPr>
                <w:rFonts w:eastAsia="Times New Roman" w:cstheme="minorHAnsi"/>
                <w:b/>
                <w:bCs/>
                <w:color w:val="000000"/>
                <w:sz w:val="20"/>
                <w:szCs w:val="20"/>
              </w:rPr>
              <w:lastRenderedPageBreak/>
              <w:t xml:space="preserve">TABLE 1:  PROJECTED EXPENSES - </w:t>
            </w:r>
            <w:r w:rsidRPr="00423AF6">
              <w:rPr>
                <w:rFonts w:eastAsia="Times New Roman" w:cstheme="minorHAnsi"/>
                <w:b/>
                <w:bCs/>
                <w:sz w:val="20"/>
                <w:szCs w:val="20"/>
              </w:rPr>
              <w:t>NEW INSTRUCTIONAL PROGRAM</w:t>
            </w:r>
          </w:p>
        </w:tc>
      </w:tr>
      <w:tr w:rsidR="00423AF6" w:rsidRPr="00423AF6" w14:paraId="192C8078" w14:textId="77777777" w:rsidTr="00423AF6">
        <w:trPr>
          <w:trHeight w:val="300"/>
        </w:trPr>
        <w:tc>
          <w:tcPr>
            <w:tcW w:w="1350" w:type="dxa"/>
            <w:tcBorders>
              <w:top w:val="nil"/>
              <w:left w:val="nil"/>
              <w:bottom w:val="nil"/>
              <w:right w:val="nil"/>
            </w:tcBorders>
            <w:shd w:val="clear" w:color="auto" w:fill="auto"/>
            <w:vAlign w:val="bottom"/>
            <w:hideMark/>
          </w:tcPr>
          <w:p w14:paraId="005C3969" w14:textId="77777777" w:rsidR="00423AF6" w:rsidRPr="00423AF6" w:rsidRDefault="00423AF6" w:rsidP="00423AF6">
            <w:pPr>
              <w:spacing w:after="0" w:line="240" w:lineRule="auto"/>
              <w:jc w:val="center"/>
              <w:rPr>
                <w:rFonts w:eastAsia="Times New Roman" w:cstheme="minorHAnsi"/>
                <w:b/>
                <w:bCs/>
                <w:color w:val="000000"/>
                <w:sz w:val="20"/>
                <w:szCs w:val="20"/>
              </w:rPr>
            </w:pPr>
          </w:p>
        </w:tc>
        <w:tc>
          <w:tcPr>
            <w:tcW w:w="540" w:type="dxa"/>
            <w:tcBorders>
              <w:top w:val="nil"/>
              <w:left w:val="nil"/>
              <w:bottom w:val="nil"/>
              <w:right w:val="nil"/>
            </w:tcBorders>
            <w:shd w:val="clear" w:color="auto" w:fill="auto"/>
            <w:vAlign w:val="bottom"/>
            <w:hideMark/>
          </w:tcPr>
          <w:p w14:paraId="6D132A2A" w14:textId="77777777" w:rsidR="00423AF6" w:rsidRPr="00423AF6" w:rsidRDefault="00423AF6" w:rsidP="00423AF6">
            <w:pPr>
              <w:spacing w:after="0" w:line="240" w:lineRule="auto"/>
              <w:rPr>
                <w:rFonts w:eastAsia="Times New Roman" w:cstheme="minorHAnsi"/>
                <w:sz w:val="20"/>
                <w:szCs w:val="20"/>
              </w:rPr>
            </w:pPr>
          </w:p>
        </w:tc>
        <w:tc>
          <w:tcPr>
            <w:tcW w:w="900" w:type="dxa"/>
            <w:tcBorders>
              <w:top w:val="nil"/>
              <w:left w:val="nil"/>
              <w:bottom w:val="nil"/>
              <w:right w:val="nil"/>
            </w:tcBorders>
            <w:shd w:val="clear" w:color="auto" w:fill="auto"/>
            <w:noWrap/>
            <w:vAlign w:val="bottom"/>
            <w:hideMark/>
          </w:tcPr>
          <w:p w14:paraId="13456FDE" w14:textId="77777777" w:rsidR="00423AF6" w:rsidRPr="00423AF6" w:rsidRDefault="00423AF6" w:rsidP="00423AF6">
            <w:pPr>
              <w:spacing w:after="0" w:line="240" w:lineRule="auto"/>
              <w:rPr>
                <w:rFonts w:eastAsia="Times New Roman" w:cstheme="minorHAnsi"/>
                <w:sz w:val="20"/>
                <w:szCs w:val="20"/>
              </w:rPr>
            </w:pPr>
          </w:p>
        </w:tc>
        <w:tc>
          <w:tcPr>
            <w:tcW w:w="540" w:type="dxa"/>
            <w:tcBorders>
              <w:top w:val="nil"/>
              <w:left w:val="nil"/>
              <w:bottom w:val="nil"/>
              <w:right w:val="nil"/>
            </w:tcBorders>
            <w:shd w:val="clear" w:color="auto" w:fill="auto"/>
            <w:noWrap/>
            <w:vAlign w:val="bottom"/>
            <w:hideMark/>
          </w:tcPr>
          <w:p w14:paraId="69E15B02" w14:textId="77777777" w:rsidR="00423AF6" w:rsidRPr="00423AF6" w:rsidRDefault="00423AF6" w:rsidP="00423AF6">
            <w:pPr>
              <w:spacing w:after="0" w:line="240" w:lineRule="auto"/>
              <w:rPr>
                <w:rFonts w:eastAsia="Times New Roman" w:cstheme="minorHAnsi"/>
                <w:sz w:val="20"/>
                <w:szCs w:val="20"/>
              </w:rPr>
            </w:pPr>
          </w:p>
        </w:tc>
        <w:tc>
          <w:tcPr>
            <w:tcW w:w="810" w:type="dxa"/>
            <w:tcBorders>
              <w:top w:val="nil"/>
              <w:left w:val="nil"/>
              <w:bottom w:val="nil"/>
              <w:right w:val="nil"/>
            </w:tcBorders>
            <w:shd w:val="clear" w:color="auto" w:fill="auto"/>
            <w:noWrap/>
            <w:vAlign w:val="bottom"/>
            <w:hideMark/>
          </w:tcPr>
          <w:p w14:paraId="056D40E2" w14:textId="77777777" w:rsidR="00423AF6" w:rsidRPr="00423AF6" w:rsidRDefault="00423AF6" w:rsidP="00423AF6">
            <w:pPr>
              <w:spacing w:after="0" w:line="240" w:lineRule="auto"/>
              <w:rPr>
                <w:rFonts w:eastAsia="Times New Roman" w:cstheme="minorHAnsi"/>
                <w:sz w:val="20"/>
                <w:szCs w:val="20"/>
              </w:rPr>
            </w:pPr>
          </w:p>
        </w:tc>
        <w:tc>
          <w:tcPr>
            <w:tcW w:w="540" w:type="dxa"/>
            <w:tcBorders>
              <w:top w:val="nil"/>
              <w:left w:val="nil"/>
              <w:bottom w:val="nil"/>
              <w:right w:val="nil"/>
            </w:tcBorders>
            <w:shd w:val="clear" w:color="auto" w:fill="auto"/>
            <w:noWrap/>
            <w:vAlign w:val="bottom"/>
            <w:hideMark/>
          </w:tcPr>
          <w:p w14:paraId="4B5ED9D2" w14:textId="77777777" w:rsidR="00423AF6" w:rsidRPr="00423AF6" w:rsidRDefault="00423AF6" w:rsidP="00423AF6">
            <w:pPr>
              <w:spacing w:after="0" w:line="240" w:lineRule="auto"/>
              <w:rPr>
                <w:rFonts w:eastAsia="Times New Roman" w:cstheme="minorHAnsi"/>
                <w:sz w:val="20"/>
                <w:szCs w:val="20"/>
              </w:rPr>
            </w:pPr>
          </w:p>
        </w:tc>
        <w:tc>
          <w:tcPr>
            <w:tcW w:w="990" w:type="dxa"/>
            <w:tcBorders>
              <w:top w:val="nil"/>
              <w:left w:val="nil"/>
              <w:bottom w:val="nil"/>
              <w:right w:val="nil"/>
            </w:tcBorders>
            <w:shd w:val="clear" w:color="auto" w:fill="auto"/>
            <w:noWrap/>
            <w:vAlign w:val="bottom"/>
            <w:hideMark/>
          </w:tcPr>
          <w:p w14:paraId="10D71E37" w14:textId="77777777" w:rsidR="00423AF6" w:rsidRPr="00423AF6" w:rsidRDefault="00423AF6" w:rsidP="00423AF6">
            <w:pPr>
              <w:spacing w:after="0" w:line="240" w:lineRule="auto"/>
              <w:rPr>
                <w:rFonts w:eastAsia="Times New Roman" w:cstheme="minorHAnsi"/>
                <w:sz w:val="20"/>
                <w:szCs w:val="20"/>
              </w:rPr>
            </w:pPr>
          </w:p>
        </w:tc>
        <w:tc>
          <w:tcPr>
            <w:tcW w:w="540" w:type="dxa"/>
            <w:tcBorders>
              <w:top w:val="nil"/>
              <w:left w:val="nil"/>
              <w:bottom w:val="nil"/>
              <w:right w:val="nil"/>
            </w:tcBorders>
            <w:shd w:val="clear" w:color="auto" w:fill="auto"/>
            <w:noWrap/>
            <w:vAlign w:val="bottom"/>
            <w:hideMark/>
          </w:tcPr>
          <w:p w14:paraId="27AEDE0D" w14:textId="77777777" w:rsidR="00423AF6" w:rsidRPr="00423AF6" w:rsidRDefault="00423AF6" w:rsidP="00423AF6">
            <w:pPr>
              <w:spacing w:after="0" w:line="240" w:lineRule="auto"/>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14:paraId="7A8969CB" w14:textId="77777777" w:rsidR="00423AF6" w:rsidRPr="00423AF6" w:rsidRDefault="00423AF6" w:rsidP="00423AF6">
            <w:pPr>
              <w:spacing w:after="0" w:line="240" w:lineRule="auto"/>
              <w:rPr>
                <w:rFonts w:eastAsia="Times New Roman" w:cstheme="minorHAnsi"/>
                <w:sz w:val="20"/>
                <w:szCs w:val="20"/>
              </w:rPr>
            </w:pPr>
          </w:p>
        </w:tc>
        <w:tc>
          <w:tcPr>
            <w:tcW w:w="540" w:type="dxa"/>
            <w:tcBorders>
              <w:top w:val="nil"/>
              <w:left w:val="nil"/>
              <w:bottom w:val="nil"/>
              <w:right w:val="nil"/>
            </w:tcBorders>
            <w:shd w:val="clear" w:color="auto" w:fill="auto"/>
            <w:noWrap/>
            <w:vAlign w:val="bottom"/>
            <w:hideMark/>
          </w:tcPr>
          <w:p w14:paraId="04AC7F1F" w14:textId="77777777" w:rsidR="00423AF6" w:rsidRPr="00423AF6" w:rsidRDefault="00423AF6" w:rsidP="00423AF6">
            <w:pPr>
              <w:spacing w:after="0" w:line="240" w:lineRule="auto"/>
              <w:rPr>
                <w:rFonts w:eastAsia="Times New Roman" w:cstheme="minorHAnsi"/>
                <w:sz w:val="20"/>
                <w:szCs w:val="20"/>
              </w:rPr>
            </w:pPr>
          </w:p>
        </w:tc>
        <w:tc>
          <w:tcPr>
            <w:tcW w:w="990" w:type="dxa"/>
            <w:tcBorders>
              <w:top w:val="nil"/>
              <w:left w:val="nil"/>
              <w:bottom w:val="nil"/>
              <w:right w:val="nil"/>
            </w:tcBorders>
            <w:shd w:val="clear" w:color="auto" w:fill="auto"/>
            <w:noWrap/>
            <w:vAlign w:val="bottom"/>
            <w:hideMark/>
          </w:tcPr>
          <w:p w14:paraId="68956ACD" w14:textId="77777777" w:rsidR="00423AF6" w:rsidRPr="00423AF6" w:rsidRDefault="00423AF6" w:rsidP="00423AF6">
            <w:pPr>
              <w:spacing w:after="0" w:line="240" w:lineRule="auto"/>
              <w:rPr>
                <w:rFonts w:eastAsia="Times New Roman" w:cstheme="minorHAnsi"/>
                <w:sz w:val="20"/>
                <w:szCs w:val="20"/>
              </w:rPr>
            </w:pPr>
          </w:p>
        </w:tc>
        <w:tc>
          <w:tcPr>
            <w:tcW w:w="630" w:type="dxa"/>
            <w:tcBorders>
              <w:top w:val="nil"/>
              <w:left w:val="nil"/>
              <w:bottom w:val="nil"/>
              <w:right w:val="nil"/>
            </w:tcBorders>
            <w:shd w:val="clear" w:color="auto" w:fill="auto"/>
            <w:noWrap/>
            <w:vAlign w:val="bottom"/>
            <w:hideMark/>
          </w:tcPr>
          <w:p w14:paraId="472F308F" w14:textId="77777777" w:rsidR="00423AF6" w:rsidRPr="00423AF6" w:rsidRDefault="00423AF6" w:rsidP="00423AF6">
            <w:pPr>
              <w:spacing w:after="0" w:line="240" w:lineRule="auto"/>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14:paraId="7866C1FA" w14:textId="77777777" w:rsidR="00423AF6" w:rsidRPr="00423AF6" w:rsidRDefault="00423AF6" w:rsidP="00423AF6">
            <w:pPr>
              <w:spacing w:after="0" w:line="240" w:lineRule="auto"/>
              <w:rPr>
                <w:rFonts w:eastAsia="Times New Roman" w:cstheme="minorHAnsi"/>
                <w:sz w:val="20"/>
                <w:szCs w:val="20"/>
              </w:rPr>
            </w:pPr>
          </w:p>
        </w:tc>
      </w:tr>
      <w:tr w:rsidR="00423AF6" w:rsidRPr="00423AF6" w14:paraId="4C76CF52" w14:textId="77777777" w:rsidTr="00423AF6">
        <w:trPr>
          <w:trHeight w:val="300"/>
        </w:trPr>
        <w:tc>
          <w:tcPr>
            <w:tcW w:w="1350" w:type="dxa"/>
            <w:tcBorders>
              <w:top w:val="nil"/>
              <w:left w:val="nil"/>
              <w:bottom w:val="nil"/>
              <w:right w:val="nil"/>
            </w:tcBorders>
            <w:shd w:val="clear" w:color="auto" w:fill="auto"/>
            <w:vAlign w:val="bottom"/>
            <w:hideMark/>
          </w:tcPr>
          <w:p w14:paraId="5B493DC1" w14:textId="77777777" w:rsidR="00423AF6" w:rsidRPr="00423AF6" w:rsidRDefault="00423AF6" w:rsidP="00423AF6">
            <w:pPr>
              <w:spacing w:after="0" w:line="240" w:lineRule="auto"/>
              <w:rPr>
                <w:rFonts w:eastAsia="Times New Roman" w:cstheme="minorHAnsi"/>
                <w:sz w:val="20"/>
                <w:szCs w:val="20"/>
              </w:rPr>
            </w:pPr>
          </w:p>
        </w:tc>
        <w:tc>
          <w:tcPr>
            <w:tcW w:w="1440" w:type="dxa"/>
            <w:gridSpan w:val="2"/>
            <w:tcBorders>
              <w:top w:val="single" w:sz="4" w:space="0" w:color="auto"/>
              <w:left w:val="single" w:sz="4" w:space="0" w:color="auto"/>
              <w:bottom w:val="nil"/>
              <w:right w:val="single" w:sz="4" w:space="0" w:color="auto"/>
            </w:tcBorders>
            <w:shd w:val="clear" w:color="auto" w:fill="auto"/>
            <w:noWrap/>
            <w:vAlign w:val="bottom"/>
            <w:hideMark/>
          </w:tcPr>
          <w:p w14:paraId="23D2FDDD"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 _____</w:t>
            </w:r>
          </w:p>
        </w:tc>
        <w:tc>
          <w:tcPr>
            <w:tcW w:w="1350" w:type="dxa"/>
            <w:gridSpan w:val="2"/>
            <w:tcBorders>
              <w:top w:val="single" w:sz="4" w:space="0" w:color="auto"/>
              <w:left w:val="nil"/>
              <w:bottom w:val="nil"/>
              <w:right w:val="single" w:sz="4" w:space="0" w:color="auto"/>
            </w:tcBorders>
            <w:shd w:val="clear" w:color="auto" w:fill="auto"/>
            <w:noWrap/>
            <w:vAlign w:val="bottom"/>
            <w:hideMark/>
          </w:tcPr>
          <w:p w14:paraId="7061DE93"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 _____</w:t>
            </w:r>
          </w:p>
        </w:tc>
        <w:tc>
          <w:tcPr>
            <w:tcW w:w="1530" w:type="dxa"/>
            <w:gridSpan w:val="2"/>
            <w:tcBorders>
              <w:top w:val="single" w:sz="4" w:space="0" w:color="auto"/>
              <w:left w:val="nil"/>
              <w:bottom w:val="nil"/>
              <w:right w:val="single" w:sz="4" w:space="0" w:color="auto"/>
            </w:tcBorders>
            <w:shd w:val="clear" w:color="auto" w:fill="auto"/>
            <w:noWrap/>
            <w:vAlign w:val="bottom"/>
            <w:hideMark/>
          </w:tcPr>
          <w:p w14:paraId="75A49EB1"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 _____</w:t>
            </w:r>
          </w:p>
        </w:tc>
        <w:tc>
          <w:tcPr>
            <w:tcW w:w="1620" w:type="dxa"/>
            <w:gridSpan w:val="2"/>
            <w:tcBorders>
              <w:top w:val="single" w:sz="4" w:space="0" w:color="auto"/>
              <w:left w:val="nil"/>
              <w:bottom w:val="nil"/>
              <w:right w:val="single" w:sz="4" w:space="0" w:color="auto"/>
            </w:tcBorders>
            <w:shd w:val="clear" w:color="auto" w:fill="auto"/>
            <w:noWrap/>
            <w:vAlign w:val="bottom"/>
            <w:hideMark/>
          </w:tcPr>
          <w:p w14:paraId="4768DEB7"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 _____</w:t>
            </w:r>
          </w:p>
        </w:tc>
        <w:tc>
          <w:tcPr>
            <w:tcW w:w="1530" w:type="dxa"/>
            <w:gridSpan w:val="2"/>
            <w:tcBorders>
              <w:top w:val="single" w:sz="4" w:space="0" w:color="auto"/>
              <w:left w:val="nil"/>
              <w:bottom w:val="nil"/>
              <w:right w:val="single" w:sz="4" w:space="0" w:color="auto"/>
            </w:tcBorders>
            <w:shd w:val="clear" w:color="auto" w:fill="auto"/>
            <w:noWrap/>
            <w:vAlign w:val="bottom"/>
            <w:hideMark/>
          </w:tcPr>
          <w:p w14:paraId="1D34FA69"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 _____</w:t>
            </w:r>
          </w:p>
        </w:tc>
        <w:tc>
          <w:tcPr>
            <w:tcW w:w="630" w:type="dxa"/>
            <w:tcBorders>
              <w:top w:val="nil"/>
              <w:left w:val="nil"/>
              <w:bottom w:val="nil"/>
              <w:right w:val="nil"/>
            </w:tcBorders>
            <w:shd w:val="clear" w:color="auto" w:fill="auto"/>
            <w:noWrap/>
            <w:vAlign w:val="bottom"/>
            <w:hideMark/>
          </w:tcPr>
          <w:p w14:paraId="14773F27" w14:textId="77777777" w:rsidR="00423AF6" w:rsidRPr="00423AF6" w:rsidRDefault="00423AF6" w:rsidP="00423AF6">
            <w:pPr>
              <w:spacing w:after="0" w:line="240" w:lineRule="auto"/>
              <w:jc w:val="center"/>
              <w:rPr>
                <w:rFonts w:eastAsia="Times New Roman" w:cstheme="minorHAnsi"/>
                <w:b/>
                <w:color w:val="000000"/>
                <w:sz w:val="20"/>
                <w:szCs w:val="20"/>
              </w:rPr>
            </w:pPr>
          </w:p>
        </w:tc>
        <w:tc>
          <w:tcPr>
            <w:tcW w:w="1080" w:type="dxa"/>
            <w:tcBorders>
              <w:top w:val="nil"/>
              <w:left w:val="nil"/>
              <w:bottom w:val="nil"/>
              <w:right w:val="nil"/>
            </w:tcBorders>
            <w:shd w:val="clear" w:color="auto" w:fill="auto"/>
            <w:noWrap/>
            <w:vAlign w:val="bottom"/>
            <w:hideMark/>
          </w:tcPr>
          <w:p w14:paraId="3DBE66B4" w14:textId="77777777" w:rsidR="00423AF6" w:rsidRPr="00423AF6" w:rsidRDefault="00423AF6" w:rsidP="00423AF6">
            <w:pPr>
              <w:spacing w:after="0" w:line="240" w:lineRule="auto"/>
              <w:rPr>
                <w:rFonts w:eastAsia="Times New Roman" w:cstheme="minorHAnsi"/>
                <w:b/>
                <w:sz w:val="20"/>
                <w:szCs w:val="20"/>
              </w:rPr>
            </w:pPr>
          </w:p>
        </w:tc>
      </w:tr>
      <w:tr w:rsidR="00423AF6" w:rsidRPr="00423AF6" w14:paraId="74E9F29B" w14:textId="77777777" w:rsidTr="00423AF6">
        <w:trPr>
          <w:trHeight w:val="300"/>
        </w:trPr>
        <w:tc>
          <w:tcPr>
            <w:tcW w:w="1350" w:type="dxa"/>
            <w:tcBorders>
              <w:top w:val="nil"/>
              <w:left w:val="nil"/>
              <w:bottom w:val="nil"/>
              <w:right w:val="nil"/>
            </w:tcBorders>
            <w:shd w:val="clear" w:color="auto" w:fill="auto"/>
            <w:vAlign w:val="bottom"/>
            <w:hideMark/>
          </w:tcPr>
          <w:p w14:paraId="04FC6505" w14:textId="77777777" w:rsidR="00423AF6" w:rsidRPr="00423AF6" w:rsidRDefault="00423AF6" w:rsidP="00423AF6">
            <w:pPr>
              <w:spacing w:after="0" w:line="240" w:lineRule="auto"/>
              <w:rPr>
                <w:rFonts w:eastAsia="Times New Roman" w:cstheme="minorHAnsi"/>
                <w:sz w:val="20"/>
                <w:szCs w:val="20"/>
              </w:rPr>
            </w:pPr>
          </w:p>
        </w:tc>
        <w:tc>
          <w:tcPr>
            <w:tcW w:w="14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BC1754"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1</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07D7D94C"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2</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7EB7DBAC"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3</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6E7355FC"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4</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59B6922A"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5</w:t>
            </w:r>
          </w:p>
        </w:tc>
        <w:tc>
          <w:tcPr>
            <w:tcW w:w="17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124B92" w14:textId="77777777" w:rsidR="00423AF6" w:rsidRPr="00423AF6" w:rsidRDefault="00423AF6" w:rsidP="00423AF6">
            <w:pPr>
              <w:spacing w:after="0" w:line="240" w:lineRule="auto"/>
              <w:jc w:val="center"/>
              <w:rPr>
                <w:rFonts w:eastAsia="Times New Roman" w:cstheme="minorHAnsi"/>
                <w:b/>
                <w:bCs/>
                <w:color w:val="000000"/>
                <w:sz w:val="20"/>
                <w:szCs w:val="20"/>
              </w:rPr>
            </w:pPr>
            <w:r w:rsidRPr="00423AF6">
              <w:rPr>
                <w:rFonts w:eastAsia="Times New Roman" w:cstheme="minorHAnsi"/>
                <w:b/>
                <w:bCs/>
                <w:color w:val="000000"/>
                <w:sz w:val="20"/>
                <w:szCs w:val="20"/>
              </w:rPr>
              <w:t>Total</w:t>
            </w:r>
          </w:p>
        </w:tc>
      </w:tr>
      <w:tr w:rsidR="00423AF6" w:rsidRPr="00423AF6" w14:paraId="58479C86" w14:textId="77777777" w:rsidTr="00423AF6">
        <w:trPr>
          <w:trHeight w:val="300"/>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D2AF4" w14:textId="77777777" w:rsidR="00423AF6" w:rsidRPr="00423AF6" w:rsidRDefault="00423AF6" w:rsidP="00423AF6">
            <w:pPr>
              <w:spacing w:after="0" w:line="240" w:lineRule="auto"/>
              <w:rPr>
                <w:rFonts w:eastAsia="Times New Roman" w:cstheme="minorHAnsi"/>
                <w:b/>
                <w:bCs/>
                <w:color w:val="000000"/>
                <w:sz w:val="20"/>
                <w:szCs w:val="20"/>
              </w:rPr>
            </w:pPr>
            <w:r w:rsidRPr="00423AF6">
              <w:rPr>
                <w:rFonts w:eastAsia="Times New Roman" w:cstheme="minorHAnsi"/>
                <w:b/>
                <w:bCs/>
                <w:color w:val="000000"/>
                <w:sz w:val="20"/>
                <w:szCs w:val="20"/>
              </w:rPr>
              <w:t>Personnel</w:t>
            </w:r>
          </w:p>
        </w:tc>
        <w:tc>
          <w:tcPr>
            <w:tcW w:w="540" w:type="dxa"/>
            <w:tcBorders>
              <w:top w:val="nil"/>
              <w:left w:val="nil"/>
              <w:bottom w:val="single" w:sz="4" w:space="0" w:color="auto"/>
              <w:right w:val="single" w:sz="4" w:space="0" w:color="auto"/>
            </w:tcBorders>
            <w:shd w:val="clear" w:color="auto" w:fill="auto"/>
            <w:vAlign w:val="bottom"/>
            <w:hideMark/>
          </w:tcPr>
          <w:p w14:paraId="6A35BC36" w14:textId="77777777" w:rsidR="00423AF6" w:rsidRPr="00423AF6" w:rsidRDefault="00423AF6" w:rsidP="00423AF6">
            <w:pPr>
              <w:spacing w:after="0" w:line="240" w:lineRule="auto"/>
              <w:rPr>
                <w:rFonts w:eastAsia="Times New Roman" w:cstheme="minorHAnsi"/>
                <w:b/>
                <w:bCs/>
                <w:color w:val="000000"/>
                <w:sz w:val="20"/>
                <w:szCs w:val="20"/>
              </w:rPr>
            </w:pPr>
            <w:r w:rsidRPr="00423AF6">
              <w:rPr>
                <w:rFonts w:eastAsia="Times New Roman" w:cstheme="minorHAnsi"/>
                <w:b/>
                <w:bCs/>
                <w:color w:val="000000"/>
                <w:sz w:val="20"/>
                <w:szCs w:val="20"/>
              </w:rPr>
              <w:t>FTE</w:t>
            </w:r>
          </w:p>
        </w:tc>
        <w:tc>
          <w:tcPr>
            <w:tcW w:w="900" w:type="dxa"/>
            <w:tcBorders>
              <w:top w:val="nil"/>
              <w:left w:val="nil"/>
              <w:bottom w:val="single" w:sz="4" w:space="0" w:color="auto"/>
              <w:right w:val="single" w:sz="4" w:space="0" w:color="auto"/>
            </w:tcBorders>
            <w:shd w:val="clear" w:color="auto" w:fill="auto"/>
            <w:noWrap/>
            <w:vAlign w:val="bottom"/>
            <w:hideMark/>
          </w:tcPr>
          <w:p w14:paraId="2A826133"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Cost</w:t>
            </w:r>
          </w:p>
        </w:tc>
        <w:tc>
          <w:tcPr>
            <w:tcW w:w="540" w:type="dxa"/>
            <w:tcBorders>
              <w:top w:val="nil"/>
              <w:left w:val="nil"/>
              <w:bottom w:val="single" w:sz="4" w:space="0" w:color="auto"/>
              <w:right w:val="single" w:sz="4" w:space="0" w:color="auto"/>
            </w:tcBorders>
            <w:shd w:val="clear" w:color="auto" w:fill="auto"/>
            <w:noWrap/>
            <w:vAlign w:val="bottom"/>
            <w:hideMark/>
          </w:tcPr>
          <w:p w14:paraId="66D7A57C"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FTE</w:t>
            </w:r>
          </w:p>
        </w:tc>
        <w:tc>
          <w:tcPr>
            <w:tcW w:w="810" w:type="dxa"/>
            <w:tcBorders>
              <w:top w:val="nil"/>
              <w:left w:val="nil"/>
              <w:bottom w:val="single" w:sz="4" w:space="0" w:color="auto"/>
              <w:right w:val="single" w:sz="4" w:space="0" w:color="auto"/>
            </w:tcBorders>
            <w:shd w:val="clear" w:color="auto" w:fill="auto"/>
            <w:noWrap/>
            <w:vAlign w:val="bottom"/>
            <w:hideMark/>
          </w:tcPr>
          <w:p w14:paraId="79F47C95"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Cost</w:t>
            </w:r>
          </w:p>
        </w:tc>
        <w:tc>
          <w:tcPr>
            <w:tcW w:w="540" w:type="dxa"/>
            <w:tcBorders>
              <w:top w:val="nil"/>
              <w:left w:val="nil"/>
              <w:bottom w:val="single" w:sz="4" w:space="0" w:color="auto"/>
              <w:right w:val="single" w:sz="4" w:space="0" w:color="auto"/>
            </w:tcBorders>
            <w:shd w:val="clear" w:color="auto" w:fill="auto"/>
            <w:noWrap/>
            <w:vAlign w:val="bottom"/>
            <w:hideMark/>
          </w:tcPr>
          <w:p w14:paraId="335C479B"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FTE</w:t>
            </w:r>
          </w:p>
        </w:tc>
        <w:tc>
          <w:tcPr>
            <w:tcW w:w="990" w:type="dxa"/>
            <w:tcBorders>
              <w:top w:val="nil"/>
              <w:left w:val="nil"/>
              <w:bottom w:val="single" w:sz="4" w:space="0" w:color="auto"/>
              <w:right w:val="single" w:sz="4" w:space="0" w:color="auto"/>
            </w:tcBorders>
            <w:shd w:val="clear" w:color="auto" w:fill="auto"/>
            <w:noWrap/>
            <w:vAlign w:val="bottom"/>
            <w:hideMark/>
          </w:tcPr>
          <w:p w14:paraId="7633D94D"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Cost</w:t>
            </w:r>
          </w:p>
        </w:tc>
        <w:tc>
          <w:tcPr>
            <w:tcW w:w="540" w:type="dxa"/>
            <w:tcBorders>
              <w:top w:val="nil"/>
              <w:left w:val="nil"/>
              <w:bottom w:val="single" w:sz="4" w:space="0" w:color="auto"/>
              <w:right w:val="single" w:sz="4" w:space="0" w:color="auto"/>
            </w:tcBorders>
            <w:shd w:val="clear" w:color="auto" w:fill="auto"/>
            <w:noWrap/>
            <w:vAlign w:val="bottom"/>
            <w:hideMark/>
          </w:tcPr>
          <w:p w14:paraId="3E245090"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FTE</w:t>
            </w:r>
          </w:p>
        </w:tc>
        <w:tc>
          <w:tcPr>
            <w:tcW w:w="1080" w:type="dxa"/>
            <w:tcBorders>
              <w:top w:val="nil"/>
              <w:left w:val="nil"/>
              <w:bottom w:val="single" w:sz="4" w:space="0" w:color="auto"/>
              <w:right w:val="single" w:sz="4" w:space="0" w:color="auto"/>
            </w:tcBorders>
            <w:shd w:val="clear" w:color="auto" w:fill="auto"/>
            <w:noWrap/>
            <w:vAlign w:val="bottom"/>
            <w:hideMark/>
          </w:tcPr>
          <w:p w14:paraId="12338C3E"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Cost</w:t>
            </w:r>
          </w:p>
        </w:tc>
        <w:tc>
          <w:tcPr>
            <w:tcW w:w="540" w:type="dxa"/>
            <w:tcBorders>
              <w:top w:val="nil"/>
              <w:left w:val="nil"/>
              <w:bottom w:val="single" w:sz="4" w:space="0" w:color="auto"/>
              <w:right w:val="single" w:sz="4" w:space="0" w:color="auto"/>
            </w:tcBorders>
            <w:shd w:val="clear" w:color="auto" w:fill="auto"/>
            <w:noWrap/>
            <w:vAlign w:val="bottom"/>
            <w:hideMark/>
          </w:tcPr>
          <w:p w14:paraId="5E97D786"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FTE</w:t>
            </w:r>
          </w:p>
        </w:tc>
        <w:tc>
          <w:tcPr>
            <w:tcW w:w="990" w:type="dxa"/>
            <w:tcBorders>
              <w:top w:val="nil"/>
              <w:left w:val="nil"/>
              <w:bottom w:val="single" w:sz="4" w:space="0" w:color="auto"/>
              <w:right w:val="nil"/>
            </w:tcBorders>
            <w:shd w:val="clear" w:color="auto" w:fill="auto"/>
            <w:noWrap/>
            <w:vAlign w:val="bottom"/>
            <w:hideMark/>
          </w:tcPr>
          <w:p w14:paraId="023427F2"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Cost</w:t>
            </w:r>
          </w:p>
        </w:tc>
        <w:tc>
          <w:tcPr>
            <w:tcW w:w="630" w:type="dxa"/>
            <w:tcBorders>
              <w:top w:val="nil"/>
              <w:left w:val="single" w:sz="12" w:space="0" w:color="auto"/>
              <w:bottom w:val="single" w:sz="4" w:space="0" w:color="auto"/>
              <w:right w:val="single" w:sz="4" w:space="0" w:color="auto"/>
            </w:tcBorders>
            <w:shd w:val="clear" w:color="auto" w:fill="auto"/>
            <w:noWrap/>
            <w:vAlign w:val="bottom"/>
            <w:hideMark/>
          </w:tcPr>
          <w:p w14:paraId="25ED107C" w14:textId="77777777" w:rsidR="00423AF6" w:rsidRPr="00423AF6" w:rsidRDefault="00423AF6" w:rsidP="00423AF6">
            <w:pPr>
              <w:spacing w:after="0" w:line="240" w:lineRule="auto"/>
              <w:rPr>
                <w:rFonts w:eastAsia="Times New Roman" w:cstheme="minorHAnsi"/>
                <w:b/>
                <w:bCs/>
                <w:color w:val="000000"/>
                <w:sz w:val="20"/>
                <w:szCs w:val="20"/>
              </w:rPr>
            </w:pPr>
            <w:r w:rsidRPr="00423AF6">
              <w:rPr>
                <w:rFonts w:eastAsia="Times New Roman" w:cstheme="minorHAnsi"/>
                <w:b/>
                <w:bCs/>
                <w:color w:val="000000"/>
                <w:sz w:val="20"/>
                <w:szCs w:val="20"/>
              </w:rPr>
              <w:t>FTE</w:t>
            </w:r>
          </w:p>
        </w:tc>
        <w:tc>
          <w:tcPr>
            <w:tcW w:w="1080" w:type="dxa"/>
            <w:tcBorders>
              <w:top w:val="nil"/>
              <w:left w:val="nil"/>
              <w:bottom w:val="single" w:sz="4" w:space="0" w:color="auto"/>
              <w:right w:val="single" w:sz="4" w:space="0" w:color="auto"/>
            </w:tcBorders>
            <w:shd w:val="clear" w:color="auto" w:fill="auto"/>
            <w:noWrap/>
            <w:vAlign w:val="bottom"/>
            <w:hideMark/>
          </w:tcPr>
          <w:p w14:paraId="129E26EA" w14:textId="77777777" w:rsidR="00423AF6" w:rsidRPr="00423AF6" w:rsidRDefault="00423AF6" w:rsidP="00423AF6">
            <w:pPr>
              <w:spacing w:after="0" w:line="240" w:lineRule="auto"/>
              <w:rPr>
                <w:rFonts w:eastAsia="Times New Roman" w:cstheme="minorHAnsi"/>
                <w:b/>
                <w:bCs/>
                <w:color w:val="000000"/>
                <w:sz w:val="20"/>
                <w:szCs w:val="20"/>
              </w:rPr>
            </w:pPr>
            <w:r w:rsidRPr="00423AF6">
              <w:rPr>
                <w:rFonts w:eastAsia="Times New Roman" w:cstheme="minorHAnsi"/>
                <w:b/>
                <w:bCs/>
                <w:color w:val="000000"/>
                <w:sz w:val="20"/>
                <w:szCs w:val="20"/>
              </w:rPr>
              <w:t>Cost</w:t>
            </w:r>
          </w:p>
        </w:tc>
      </w:tr>
      <w:tr w:rsidR="00423AF6" w:rsidRPr="00423AF6" w14:paraId="68D33F28"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4E4C9F63"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xml:space="preserve">Faculty </w:t>
            </w:r>
            <w:r w:rsidRPr="00423AF6">
              <w:rPr>
                <w:rFonts w:eastAsia="Times New Roman" w:cstheme="minorHAnsi"/>
                <w:color w:val="000000"/>
                <w:sz w:val="20"/>
                <w:szCs w:val="20"/>
                <w:vertAlign w:val="superscript"/>
              </w:rPr>
              <w:t>1</w:t>
            </w:r>
          </w:p>
        </w:tc>
        <w:tc>
          <w:tcPr>
            <w:tcW w:w="540" w:type="dxa"/>
            <w:tcBorders>
              <w:top w:val="nil"/>
              <w:left w:val="nil"/>
              <w:bottom w:val="single" w:sz="4" w:space="0" w:color="auto"/>
              <w:right w:val="single" w:sz="4" w:space="0" w:color="auto"/>
            </w:tcBorders>
            <w:shd w:val="clear" w:color="auto" w:fill="auto"/>
            <w:vAlign w:val="bottom"/>
          </w:tcPr>
          <w:p w14:paraId="6C8B8994"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4029F331"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24638588"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bottom"/>
          </w:tcPr>
          <w:p w14:paraId="19066702"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hideMark/>
          </w:tcPr>
          <w:p w14:paraId="25AA7ED6" w14:textId="77777777" w:rsidR="00423AF6" w:rsidRPr="00423AF6" w:rsidRDefault="00423AF6" w:rsidP="00423AF6">
            <w:pPr>
              <w:spacing w:after="0" w:line="240" w:lineRule="auto"/>
              <w:rPr>
                <w:rFonts w:eastAsia="Times New Roman" w:cstheme="minorHAnsi"/>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14:paraId="18D099AF"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15A47C0F" w14:textId="77777777" w:rsidR="00423AF6" w:rsidRPr="00423AF6" w:rsidRDefault="00423AF6" w:rsidP="00423AF6">
            <w:pPr>
              <w:spacing w:after="0" w:line="240" w:lineRule="auto"/>
              <w:jc w:val="center"/>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623808BD"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1AB42AD5" w14:textId="77777777" w:rsidR="00423AF6" w:rsidRPr="00423AF6" w:rsidRDefault="00423AF6" w:rsidP="00423AF6">
            <w:pPr>
              <w:spacing w:after="0" w:line="240" w:lineRule="auto"/>
              <w:jc w:val="center"/>
              <w:rPr>
                <w:rFonts w:eastAsia="Times New Roman" w:cstheme="minorHAnsi"/>
                <w:color w:val="000000"/>
                <w:sz w:val="20"/>
                <w:szCs w:val="20"/>
              </w:rPr>
            </w:pPr>
          </w:p>
        </w:tc>
        <w:tc>
          <w:tcPr>
            <w:tcW w:w="990" w:type="dxa"/>
            <w:tcBorders>
              <w:top w:val="nil"/>
              <w:left w:val="nil"/>
              <w:bottom w:val="single" w:sz="4" w:space="0" w:color="auto"/>
              <w:right w:val="nil"/>
            </w:tcBorders>
            <w:shd w:val="clear" w:color="auto" w:fill="auto"/>
            <w:noWrap/>
            <w:vAlign w:val="bottom"/>
          </w:tcPr>
          <w:p w14:paraId="0CDBDDA3"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630" w:type="dxa"/>
            <w:tcBorders>
              <w:top w:val="nil"/>
              <w:left w:val="single" w:sz="12" w:space="0" w:color="auto"/>
              <w:bottom w:val="single" w:sz="4" w:space="0" w:color="auto"/>
              <w:right w:val="single" w:sz="4" w:space="0" w:color="auto"/>
            </w:tcBorders>
            <w:shd w:val="clear" w:color="auto" w:fill="auto"/>
            <w:noWrap/>
            <w:vAlign w:val="bottom"/>
          </w:tcPr>
          <w:p w14:paraId="69D268CA" w14:textId="77777777" w:rsidR="00423AF6" w:rsidRPr="00423AF6" w:rsidRDefault="00423AF6" w:rsidP="00423AF6">
            <w:pPr>
              <w:spacing w:after="0" w:line="240" w:lineRule="auto"/>
              <w:jc w:val="center"/>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480AFE86"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2E6386BF"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0B2AD1A1"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xml:space="preserve">Professional </w:t>
            </w:r>
            <w:r w:rsidRPr="00423AF6">
              <w:rPr>
                <w:rFonts w:eastAsia="Times New Roman" w:cstheme="minorHAnsi"/>
                <w:color w:val="000000"/>
                <w:sz w:val="20"/>
                <w:szCs w:val="20"/>
                <w:vertAlign w:val="superscript"/>
              </w:rPr>
              <w:t>2</w:t>
            </w:r>
            <w:r w:rsidRPr="00423AF6">
              <w:rPr>
                <w:rFonts w:eastAsia="Times New Roman" w:cstheme="minorHAnsi"/>
                <w:color w:val="000000"/>
                <w:sz w:val="20"/>
                <w:szCs w:val="20"/>
              </w:rPr>
              <w:t xml:space="preserve"> </w:t>
            </w:r>
          </w:p>
        </w:tc>
        <w:tc>
          <w:tcPr>
            <w:tcW w:w="540" w:type="dxa"/>
            <w:tcBorders>
              <w:top w:val="nil"/>
              <w:left w:val="nil"/>
              <w:bottom w:val="single" w:sz="4" w:space="0" w:color="auto"/>
              <w:right w:val="single" w:sz="4" w:space="0" w:color="auto"/>
            </w:tcBorders>
            <w:shd w:val="clear" w:color="auto" w:fill="auto"/>
            <w:vAlign w:val="bottom"/>
            <w:hideMark/>
          </w:tcPr>
          <w:p w14:paraId="04B8B6C7"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3D48A6FE"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73B28AE"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23945CDA"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0DBACF2C"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14:paraId="52AA7265" w14:textId="77777777" w:rsidR="00423AF6" w:rsidRPr="00423AF6" w:rsidRDefault="00423AF6" w:rsidP="00423AF6">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6FF37B5C" w14:textId="77777777" w:rsidR="00423AF6" w:rsidRPr="00423AF6" w:rsidRDefault="00423AF6" w:rsidP="00423AF6">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6AD05D20" w14:textId="77777777" w:rsidR="00423AF6" w:rsidRPr="00423AF6" w:rsidRDefault="00423AF6" w:rsidP="00423AF6">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56917342" w14:textId="77777777" w:rsidR="00423AF6" w:rsidRPr="00423AF6" w:rsidRDefault="00423AF6" w:rsidP="00423AF6">
            <w:pPr>
              <w:spacing w:after="0" w:line="240" w:lineRule="auto"/>
              <w:rPr>
                <w:rFonts w:eastAsia="Times New Roman" w:cstheme="minorHAnsi"/>
                <w:color w:val="000000"/>
                <w:sz w:val="20"/>
                <w:szCs w:val="20"/>
              </w:rPr>
            </w:pPr>
          </w:p>
        </w:tc>
        <w:tc>
          <w:tcPr>
            <w:tcW w:w="990" w:type="dxa"/>
            <w:tcBorders>
              <w:top w:val="nil"/>
              <w:left w:val="nil"/>
              <w:bottom w:val="single" w:sz="4" w:space="0" w:color="auto"/>
              <w:right w:val="nil"/>
            </w:tcBorders>
            <w:shd w:val="clear" w:color="auto" w:fill="auto"/>
            <w:noWrap/>
            <w:vAlign w:val="bottom"/>
          </w:tcPr>
          <w:p w14:paraId="24FF94B4" w14:textId="77777777" w:rsidR="00423AF6" w:rsidRPr="00423AF6" w:rsidRDefault="00423AF6" w:rsidP="00423AF6">
            <w:pPr>
              <w:spacing w:after="0" w:line="240" w:lineRule="auto"/>
              <w:rPr>
                <w:rFonts w:eastAsia="Times New Roman" w:cstheme="minorHAnsi"/>
                <w:color w:val="000000"/>
                <w:sz w:val="20"/>
                <w:szCs w:val="20"/>
              </w:rPr>
            </w:pPr>
          </w:p>
        </w:tc>
        <w:tc>
          <w:tcPr>
            <w:tcW w:w="630" w:type="dxa"/>
            <w:tcBorders>
              <w:top w:val="nil"/>
              <w:left w:val="single" w:sz="12" w:space="0" w:color="auto"/>
              <w:bottom w:val="single" w:sz="4" w:space="0" w:color="auto"/>
              <w:right w:val="single" w:sz="4" w:space="0" w:color="auto"/>
            </w:tcBorders>
            <w:shd w:val="clear" w:color="auto" w:fill="auto"/>
            <w:noWrap/>
            <w:vAlign w:val="bottom"/>
          </w:tcPr>
          <w:p w14:paraId="7BF87C2D"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06C0D2CC"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4E4273C0"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3B350E6D" w14:textId="77777777" w:rsidR="00423AF6" w:rsidRPr="00423AF6" w:rsidRDefault="00423AF6" w:rsidP="00423AF6">
            <w:pPr>
              <w:spacing w:after="0" w:line="240" w:lineRule="auto"/>
              <w:rPr>
                <w:rFonts w:eastAsia="Times New Roman" w:cstheme="minorHAnsi"/>
                <w:sz w:val="20"/>
                <w:szCs w:val="20"/>
              </w:rPr>
            </w:pPr>
            <w:r w:rsidRPr="00423AF6">
              <w:rPr>
                <w:rFonts w:eastAsia="Times New Roman" w:cstheme="minorHAnsi"/>
                <w:sz w:val="20"/>
                <w:szCs w:val="20"/>
              </w:rPr>
              <w:t>Graduate assistants</w:t>
            </w:r>
          </w:p>
        </w:tc>
        <w:tc>
          <w:tcPr>
            <w:tcW w:w="540" w:type="dxa"/>
            <w:tcBorders>
              <w:top w:val="nil"/>
              <w:left w:val="nil"/>
              <w:bottom w:val="single" w:sz="4" w:space="0" w:color="auto"/>
              <w:right w:val="single" w:sz="4" w:space="0" w:color="auto"/>
            </w:tcBorders>
            <w:shd w:val="clear" w:color="auto" w:fill="auto"/>
            <w:vAlign w:val="bottom"/>
            <w:hideMark/>
          </w:tcPr>
          <w:p w14:paraId="7D77388C"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61C1419A"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DFE9CC4"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3BD0F3A7"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A202F73"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14:paraId="1FC92A31" w14:textId="77777777" w:rsidR="00423AF6" w:rsidRPr="00423AF6" w:rsidRDefault="00423AF6" w:rsidP="00423AF6">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0364645C" w14:textId="77777777" w:rsidR="00423AF6" w:rsidRPr="00423AF6" w:rsidRDefault="00423AF6" w:rsidP="00423AF6">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3D6AC6A2" w14:textId="77777777" w:rsidR="00423AF6" w:rsidRPr="00423AF6" w:rsidRDefault="00423AF6" w:rsidP="00423AF6">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44530AF2" w14:textId="77777777" w:rsidR="00423AF6" w:rsidRPr="00423AF6" w:rsidRDefault="00423AF6" w:rsidP="00423AF6">
            <w:pPr>
              <w:spacing w:after="0" w:line="240" w:lineRule="auto"/>
              <w:rPr>
                <w:rFonts w:eastAsia="Times New Roman" w:cstheme="minorHAnsi"/>
                <w:color w:val="000000"/>
                <w:sz w:val="20"/>
                <w:szCs w:val="20"/>
              </w:rPr>
            </w:pPr>
          </w:p>
        </w:tc>
        <w:tc>
          <w:tcPr>
            <w:tcW w:w="990" w:type="dxa"/>
            <w:tcBorders>
              <w:top w:val="nil"/>
              <w:left w:val="nil"/>
              <w:bottom w:val="single" w:sz="4" w:space="0" w:color="auto"/>
              <w:right w:val="nil"/>
            </w:tcBorders>
            <w:shd w:val="clear" w:color="auto" w:fill="auto"/>
            <w:noWrap/>
            <w:vAlign w:val="bottom"/>
          </w:tcPr>
          <w:p w14:paraId="40D7B470" w14:textId="77777777" w:rsidR="00423AF6" w:rsidRPr="00423AF6" w:rsidRDefault="00423AF6" w:rsidP="00423AF6">
            <w:pPr>
              <w:spacing w:after="0" w:line="240" w:lineRule="auto"/>
              <w:rPr>
                <w:rFonts w:eastAsia="Times New Roman" w:cstheme="minorHAnsi"/>
                <w:color w:val="000000"/>
                <w:sz w:val="20"/>
                <w:szCs w:val="20"/>
              </w:rPr>
            </w:pPr>
          </w:p>
        </w:tc>
        <w:tc>
          <w:tcPr>
            <w:tcW w:w="630" w:type="dxa"/>
            <w:tcBorders>
              <w:top w:val="nil"/>
              <w:left w:val="single" w:sz="12" w:space="0" w:color="auto"/>
              <w:bottom w:val="single" w:sz="4" w:space="0" w:color="auto"/>
              <w:right w:val="single" w:sz="4" w:space="0" w:color="auto"/>
            </w:tcBorders>
            <w:shd w:val="clear" w:color="auto" w:fill="auto"/>
            <w:noWrap/>
            <w:vAlign w:val="bottom"/>
          </w:tcPr>
          <w:p w14:paraId="2E321451"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524222EB"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69D461F0"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665F798B"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Support staff</w:t>
            </w:r>
          </w:p>
        </w:tc>
        <w:tc>
          <w:tcPr>
            <w:tcW w:w="540" w:type="dxa"/>
            <w:tcBorders>
              <w:top w:val="nil"/>
              <w:left w:val="nil"/>
              <w:bottom w:val="single" w:sz="4" w:space="0" w:color="auto"/>
              <w:right w:val="single" w:sz="4" w:space="0" w:color="auto"/>
            </w:tcBorders>
            <w:shd w:val="clear" w:color="auto" w:fill="auto"/>
            <w:vAlign w:val="bottom"/>
            <w:hideMark/>
          </w:tcPr>
          <w:p w14:paraId="77C6BFCE"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EB93AC6"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3107800"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69D86912"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E43C5E9"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14:paraId="790C4479" w14:textId="77777777" w:rsidR="00423AF6" w:rsidRPr="00423AF6" w:rsidRDefault="00423AF6" w:rsidP="00423AF6">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66ABC513" w14:textId="77777777" w:rsidR="00423AF6" w:rsidRPr="00423AF6" w:rsidRDefault="00423AF6" w:rsidP="00423AF6">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66B45220" w14:textId="77777777" w:rsidR="00423AF6" w:rsidRPr="00423AF6" w:rsidRDefault="00423AF6" w:rsidP="00423AF6">
            <w:pPr>
              <w:spacing w:after="0" w:line="240" w:lineRule="auto"/>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2EBF88DE" w14:textId="77777777" w:rsidR="00423AF6" w:rsidRPr="00423AF6" w:rsidRDefault="00423AF6" w:rsidP="00423AF6">
            <w:pPr>
              <w:spacing w:after="0" w:line="240" w:lineRule="auto"/>
              <w:rPr>
                <w:rFonts w:eastAsia="Times New Roman" w:cstheme="minorHAnsi"/>
                <w:color w:val="000000"/>
                <w:sz w:val="20"/>
                <w:szCs w:val="20"/>
              </w:rPr>
            </w:pPr>
          </w:p>
        </w:tc>
        <w:tc>
          <w:tcPr>
            <w:tcW w:w="990" w:type="dxa"/>
            <w:tcBorders>
              <w:top w:val="nil"/>
              <w:left w:val="nil"/>
              <w:bottom w:val="single" w:sz="4" w:space="0" w:color="auto"/>
              <w:right w:val="nil"/>
            </w:tcBorders>
            <w:shd w:val="clear" w:color="auto" w:fill="auto"/>
            <w:noWrap/>
            <w:vAlign w:val="bottom"/>
          </w:tcPr>
          <w:p w14:paraId="04F26E11" w14:textId="77777777" w:rsidR="00423AF6" w:rsidRPr="00423AF6" w:rsidRDefault="00423AF6" w:rsidP="00423AF6">
            <w:pPr>
              <w:spacing w:after="0" w:line="240" w:lineRule="auto"/>
              <w:rPr>
                <w:rFonts w:eastAsia="Times New Roman" w:cstheme="minorHAnsi"/>
                <w:color w:val="000000"/>
                <w:sz w:val="20"/>
                <w:szCs w:val="20"/>
              </w:rPr>
            </w:pPr>
          </w:p>
        </w:tc>
        <w:tc>
          <w:tcPr>
            <w:tcW w:w="630" w:type="dxa"/>
            <w:tcBorders>
              <w:top w:val="nil"/>
              <w:left w:val="single" w:sz="12" w:space="0" w:color="auto"/>
              <w:bottom w:val="single" w:sz="4" w:space="0" w:color="auto"/>
              <w:right w:val="single" w:sz="4" w:space="0" w:color="auto"/>
            </w:tcBorders>
            <w:shd w:val="clear" w:color="auto" w:fill="auto"/>
            <w:noWrap/>
            <w:vAlign w:val="bottom"/>
          </w:tcPr>
          <w:p w14:paraId="6375253E"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202295AA"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25158F9C"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13BE2376" w14:textId="77777777" w:rsidR="00423AF6" w:rsidRPr="00423AF6" w:rsidRDefault="00423AF6" w:rsidP="00423AF6">
            <w:pPr>
              <w:spacing w:after="0" w:line="240" w:lineRule="auto"/>
              <w:jc w:val="right"/>
              <w:rPr>
                <w:rFonts w:eastAsia="Times New Roman" w:cstheme="minorHAnsi"/>
                <w:b/>
                <w:color w:val="000000"/>
                <w:sz w:val="20"/>
                <w:szCs w:val="20"/>
              </w:rPr>
            </w:pPr>
            <w:r w:rsidRPr="00423AF6">
              <w:rPr>
                <w:rFonts w:eastAsia="Times New Roman" w:cstheme="minorHAnsi"/>
                <w:b/>
                <w:color w:val="000000"/>
                <w:sz w:val="20"/>
                <w:szCs w:val="20"/>
              </w:rPr>
              <w:t>Subtotal</w:t>
            </w:r>
          </w:p>
        </w:tc>
        <w:tc>
          <w:tcPr>
            <w:tcW w:w="540" w:type="dxa"/>
            <w:tcBorders>
              <w:top w:val="nil"/>
              <w:left w:val="nil"/>
              <w:bottom w:val="single" w:sz="4" w:space="0" w:color="auto"/>
              <w:right w:val="single" w:sz="4" w:space="0" w:color="auto"/>
            </w:tcBorders>
            <w:shd w:val="clear" w:color="auto" w:fill="auto"/>
            <w:vAlign w:val="bottom"/>
          </w:tcPr>
          <w:p w14:paraId="00630F3B"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734C0819"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46DF93BB"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bottom"/>
          </w:tcPr>
          <w:p w14:paraId="0A333D56"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hideMark/>
          </w:tcPr>
          <w:p w14:paraId="6AC4BBE5" w14:textId="77777777" w:rsidR="00423AF6" w:rsidRPr="00423AF6" w:rsidRDefault="00423AF6" w:rsidP="00423AF6">
            <w:pPr>
              <w:spacing w:after="0" w:line="240" w:lineRule="auto"/>
              <w:rPr>
                <w:rFonts w:eastAsia="Times New Roman" w:cstheme="minorHAnsi"/>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14:paraId="18692E1D" w14:textId="77777777" w:rsidR="00423AF6" w:rsidRPr="00423AF6" w:rsidRDefault="00423AF6" w:rsidP="00423AF6">
            <w:pPr>
              <w:spacing w:after="0" w:line="240" w:lineRule="auto"/>
              <w:jc w:val="right"/>
              <w:rPr>
                <w:rFonts w:eastAsia="Times New Roman" w:cstheme="minorHAnsi"/>
                <w:b/>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161AD3FF" w14:textId="77777777" w:rsidR="00423AF6" w:rsidRPr="00423AF6" w:rsidRDefault="00423AF6" w:rsidP="00423AF6">
            <w:pPr>
              <w:spacing w:after="0" w:line="240" w:lineRule="auto"/>
              <w:jc w:val="center"/>
              <w:rPr>
                <w:rFonts w:eastAsia="Times New Roman" w:cstheme="minorHAnsi"/>
                <w:b/>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1E439FBA" w14:textId="77777777" w:rsidR="00423AF6" w:rsidRPr="00423AF6" w:rsidRDefault="00423AF6" w:rsidP="00423AF6">
            <w:pPr>
              <w:spacing w:after="0" w:line="240" w:lineRule="auto"/>
              <w:jc w:val="right"/>
              <w:rPr>
                <w:rFonts w:eastAsia="Times New Roman" w:cstheme="minorHAnsi"/>
                <w:b/>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bottom"/>
          </w:tcPr>
          <w:p w14:paraId="23535DFE" w14:textId="77777777" w:rsidR="00423AF6" w:rsidRPr="00423AF6" w:rsidRDefault="00423AF6" w:rsidP="00423AF6">
            <w:pPr>
              <w:spacing w:after="0" w:line="240" w:lineRule="auto"/>
              <w:jc w:val="center"/>
              <w:rPr>
                <w:rFonts w:eastAsia="Times New Roman" w:cstheme="minorHAnsi"/>
                <w:b/>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14:paraId="50498E52" w14:textId="77777777" w:rsidR="00423AF6" w:rsidRPr="00423AF6" w:rsidRDefault="00423AF6" w:rsidP="00423AF6">
            <w:pPr>
              <w:spacing w:after="0" w:line="240" w:lineRule="auto"/>
              <w:jc w:val="right"/>
              <w:rPr>
                <w:rFonts w:eastAsia="Times New Roman" w:cstheme="minorHAnsi"/>
                <w:b/>
                <w:color w:val="000000"/>
                <w:sz w:val="20"/>
                <w:szCs w:val="20"/>
              </w:rPr>
            </w:pPr>
          </w:p>
        </w:tc>
        <w:tc>
          <w:tcPr>
            <w:tcW w:w="630" w:type="dxa"/>
            <w:tcBorders>
              <w:top w:val="nil"/>
              <w:left w:val="single" w:sz="12" w:space="0" w:color="auto"/>
              <w:bottom w:val="single" w:sz="4" w:space="0" w:color="auto"/>
              <w:right w:val="single" w:sz="4" w:space="0" w:color="auto"/>
            </w:tcBorders>
            <w:shd w:val="clear" w:color="auto" w:fill="auto"/>
            <w:noWrap/>
            <w:vAlign w:val="bottom"/>
          </w:tcPr>
          <w:p w14:paraId="30E5D0B5" w14:textId="77777777" w:rsidR="00423AF6" w:rsidRPr="00423AF6" w:rsidRDefault="00423AF6" w:rsidP="00423AF6">
            <w:pPr>
              <w:spacing w:after="0" w:line="240" w:lineRule="auto"/>
              <w:jc w:val="center"/>
              <w:rPr>
                <w:rFonts w:eastAsia="Times New Roman" w:cstheme="minorHAnsi"/>
                <w:b/>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7B847F53" w14:textId="77777777" w:rsidR="00423AF6" w:rsidRPr="00423AF6" w:rsidRDefault="00423AF6" w:rsidP="00423AF6">
            <w:pPr>
              <w:spacing w:after="0" w:line="240" w:lineRule="auto"/>
              <w:jc w:val="right"/>
              <w:rPr>
                <w:rFonts w:eastAsia="Times New Roman" w:cstheme="minorHAnsi"/>
                <w:b/>
                <w:color w:val="000000"/>
                <w:sz w:val="20"/>
                <w:szCs w:val="20"/>
              </w:rPr>
            </w:pPr>
          </w:p>
        </w:tc>
      </w:tr>
      <w:tr w:rsidR="00423AF6" w:rsidRPr="00423AF6" w14:paraId="5DF5862D"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47332246" w14:textId="77777777" w:rsidR="00423AF6" w:rsidRPr="00423AF6" w:rsidRDefault="00423AF6" w:rsidP="00423AF6">
            <w:pPr>
              <w:spacing w:after="0" w:line="240" w:lineRule="auto"/>
              <w:rPr>
                <w:rFonts w:eastAsia="Times New Roman" w:cstheme="minorHAnsi"/>
                <w:b/>
                <w:bCs/>
                <w:color w:val="000000"/>
                <w:sz w:val="20"/>
                <w:szCs w:val="20"/>
              </w:rPr>
            </w:pPr>
            <w:r w:rsidRPr="00423AF6">
              <w:rPr>
                <w:rFonts w:eastAsia="Times New Roman" w:cstheme="minorHAnsi"/>
                <w:b/>
                <w:bCs/>
                <w:color w:val="000000"/>
                <w:sz w:val="20"/>
                <w:szCs w:val="20"/>
              </w:rPr>
              <w:t>Operating</w:t>
            </w:r>
          </w:p>
        </w:tc>
        <w:tc>
          <w:tcPr>
            <w:tcW w:w="540" w:type="dxa"/>
            <w:tcBorders>
              <w:top w:val="nil"/>
              <w:left w:val="nil"/>
              <w:bottom w:val="nil"/>
              <w:right w:val="nil"/>
            </w:tcBorders>
            <w:shd w:val="clear" w:color="auto" w:fill="auto"/>
            <w:vAlign w:val="bottom"/>
            <w:hideMark/>
          </w:tcPr>
          <w:p w14:paraId="0FB69FAA" w14:textId="77777777" w:rsidR="00423AF6" w:rsidRPr="00423AF6" w:rsidRDefault="00423AF6" w:rsidP="00423AF6">
            <w:pPr>
              <w:spacing w:after="0" w:line="240" w:lineRule="auto"/>
              <w:rPr>
                <w:rFonts w:eastAsia="Times New Roman" w:cstheme="minorHAnsi"/>
                <w:b/>
                <w:bCs/>
                <w:color w:val="000000"/>
                <w:sz w:val="20"/>
                <w:szCs w:val="20"/>
              </w:rPr>
            </w:pPr>
          </w:p>
        </w:tc>
        <w:tc>
          <w:tcPr>
            <w:tcW w:w="900" w:type="dxa"/>
            <w:tcBorders>
              <w:top w:val="nil"/>
              <w:left w:val="nil"/>
              <w:bottom w:val="nil"/>
              <w:right w:val="nil"/>
            </w:tcBorders>
            <w:shd w:val="clear" w:color="auto" w:fill="auto"/>
            <w:noWrap/>
            <w:vAlign w:val="bottom"/>
            <w:hideMark/>
          </w:tcPr>
          <w:p w14:paraId="6C17F421" w14:textId="77777777" w:rsidR="00423AF6" w:rsidRPr="00423AF6" w:rsidRDefault="00423AF6" w:rsidP="00423AF6">
            <w:pPr>
              <w:spacing w:after="0" w:line="240" w:lineRule="auto"/>
              <w:rPr>
                <w:rFonts w:eastAsia="Times New Roman" w:cstheme="minorHAnsi"/>
                <w:sz w:val="20"/>
                <w:szCs w:val="20"/>
              </w:rPr>
            </w:pPr>
          </w:p>
        </w:tc>
        <w:tc>
          <w:tcPr>
            <w:tcW w:w="540" w:type="dxa"/>
            <w:tcBorders>
              <w:top w:val="nil"/>
              <w:left w:val="nil"/>
              <w:bottom w:val="nil"/>
              <w:right w:val="nil"/>
            </w:tcBorders>
            <w:shd w:val="clear" w:color="auto" w:fill="auto"/>
            <w:noWrap/>
            <w:vAlign w:val="bottom"/>
            <w:hideMark/>
          </w:tcPr>
          <w:p w14:paraId="6DFD78BE" w14:textId="77777777" w:rsidR="00423AF6" w:rsidRPr="00423AF6" w:rsidRDefault="00423AF6" w:rsidP="00423AF6">
            <w:pPr>
              <w:spacing w:after="0" w:line="240" w:lineRule="auto"/>
              <w:rPr>
                <w:rFonts w:eastAsia="Times New Roman" w:cstheme="minorHAnsi"/>
                <w:sz w:val="20"/>
                <w:szCs w:val="20"/>
              </w:rPr>
            </w:pPr>
          </w:p>
        </w:tc>
        <w:tc>
          <w:tcPr>
            <w:tcW w:w="810" w:type="dxa"/>
            <w:tcBorders>
              <w:top w:val="nil"/>
              <w:left w:val="nil"/>
              <w:bottom w:val="nil"/>
              <w:right w:val="nil"/>
            </w:tcBorders>
            <w:shd w:val="clear" w:color="auto" w:fill="auto"/>
            <w:noWrap/>
            <w:vAlign w:val="bottom"/>
            <w:hideMark/>
          </w:tcPr>
          <w:p w14:paraId="300DFA73" w14:textId="77777777" w:rsidR="00423AF6" w:rsidRPr="00423AF6" w:rsidRDefault="00423AF6" w:rsidP="00423AF6">
            <w:pPr>
              <w:spacing w:after="0" w:line="240" w:lineRule="auto"/>
              <w:rPr>
                <w:rFonts w:eastAsia="Times New Roman" w:cstheme="minorHAnsi"/>
                <w:sz w:val="20"/>
                <w:szCs w:val="20"/>
              </w:rPr>
            </w:pPr>
          </w:p>
        </w:tc>
        <w:tc>
          <w:tcPr>
            <w:tcW w:w="540" w:type="dxa"/>
            <w:tcBorders>
              <w:top w:val="nil"/>
              <w:left w:val="nil"/>
              <w:bottom w:val="nil"/>
              <w:right w:val="nil"/>
            </w:tcBorders>
            <w:shd w:val="clear" w:color="auto" w:fill="auto"/>
            <w:noWrap/>
            <w:vAlign w:val="bottom"/>
            <w:hideMark/>
          </w:tcPr>
          <w:p w14:paraId="234DD722" w14:textId="77777777" w:rsidR="00423AF6" w:rsidRPr="00423AF6" w:rsidRDefault="00423AF6" w:rsidP="00423AF6">
            <w:pPr>
              <w:spacing w:after="0" w:line="240" w:lineRule="auto"/>
              <w:rPr>
                <w:rFonts w:eastAsia="Times New Roman" w:cstheme="minorHAnsi"/>
                <w:sz w:val="20"/>
                <w:szCs w:val="20"/>
              </w:rPr>
            </w:pPr>
          </w:p>
        </w:tc>
        <w:tc>
          <w:tcPr>
            <w:tcW w:w="990" w:type="dxa"/>
            <w:tcBorders>
              <w:top w:val="nil"/>
              <w:left w:val="nil"/>
              <w:bottom w:val="nil"/>
              <w:right w:val="nil"/>
            </w:tcBorders>
            <w:shd w:val="clear" w:color="auto" w:fill="auto"/>
            <w:noWrap/>
            <w:vAlign w:val="bottom"/>
            <w:hideMark/>
          </w:tcPr>
          <w:p w14:paraId="7C430685" w14:textId="77777777" w:rsidR="00423AF6" w:rsidRPr="00423AF6" w:rsidRDefault="00423AF6" w:rsidP="00423AF6">
            <w:pPr>
              <w:spacing w:after="0" w:line="240" w:lineRule="auto"/>
              <w:rPr>
                <w:rFonts w:eastAsia="Times New Roman" w:cstheme="minorHAnsi"/>
                <w:sz w:val="20"/>
                <w:szCs w:val="20"/>
              </w:rPr>
            </w:pPr>
          </w:p>
        </w:tc>
        <w:tc>
          <w:tcPr>
            <w:tcW w:w="540" w:type="dxa"/>
            <w:tcBorders>
              <w:top w:val="nil"/>
              <w:left w:val="nil"/>
              <w:bottom w:val="nil"/>
              <w:right w:val="nil"/>
            </w:tcBorders>
            <w:shd w:val="clear" w:color="auto" w:fill="auto"/>
            <w:noWrap/>
            <w:vAlign w:val="bottom"/>
            <w:hideMark/>
          </w:tcPr>
          <w:p w14:paraId="325E0DFC" w14:textId="77777777" w:rsidR="00423AF6" w:rsidRPr="00423AF6" w:rsidRDefault="00423AF6" w:rsidP="00423AF6">
            <w:pPr>
              <w:spacing w:after="0" w:line="240" w:lineRule="auto"/>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14:paraId="5D4B4527" w14:textId="77777777" w:rsidR="00423AF6" w:rsidRPr="00423AF6" w:rsidRDefault="00423AF6" w:rsidP="00423AF6">
            <w:pPr>
              <w:spacing w:after="0" w:line="240" w:lineRule="auto"/>
              <w:rPr>
                <w:rFonts w:eastAsia="Times New Roman" w:cstheme="minorHAnsi"/>
                <w:sz w:val="20"/>
                <w:szCs w:val="20"/>
              </w:rPr>
            </w:pPr>
          </w:p>
        </w:tc>
        <w:tc>
          <w:tcPr>
            <w:tcW w:w="540" w:type="dxa"/>
            <w:tcBorders>
              <w:top w:val="nil"/>
              <w:left w:val="nil"/>
              <w:bottom w:val="nil"/>
              <w:right w:val="nil"/>
            </w:tcBorders>
            <w:shd w:val="clear" w:color="auto" w:fill="auto"/>
            <w:noWrap/>
            <w:vAlign w:val="bottom"/>
            <w:hideMark/>
          </w:tcPr>
          <w:p w14:paraId="2BA8C362" w14:textId="77777777" w:rsidR="00423AF6" w:rsidRPr="00423AF6" w:rsidRDefault="00423AF6" w:rsidP="00423AF6">
            <w:pPr>
              <w:spacing w:after="0" w:line="240" w:lineRule="auto"/>
              <w:rPr>
                <w:rFonts w:eastAsia="Times New Roman" w:cstheme="minorHAnsi"/>
                <w:sz w:val="20"/>
                <w:szCs w:val="20"/>
              </w:rPr>
            </w:pPr>
          </w:p>
        </w:tc>
        <w:tc>
          <w:tcPr>
            <w:tcW w:w="990" w:type="dxa"/>
            <w:tcBorders>
              <w:top w:val="nil"/>
              <w:left w:val="nil"/>
              <w:bottom w:val="nil"/>
              <w:right w:val="nil"/>
            </w:tcBorders>
            <w:shd w:val="clear" w:color="auto" w:fill="auto"/>
            <w:noWrap/>
            <w:vAlign w:val="bottom"/>
            <w:hideMark/>
          </w:tcPr>
          <w:p w14:paraId="045C54C1" w14:textId="77777777" w:rsidR="00423AF6" w:rsidRPr="00423AF6" w:rsidRDefault="00423AF6" w:rsidP="00423AF6">
            <w:pPr>
              <w:spacing w:after="0" w:line="240" w:lineRule="auto"/>
              <w:rPr>
                <w:rFonts w:eastAsia="Times New Roman" w:cstheme="minorHAnsi"/>
                <w:sz w:val="20"/>
                <w:szCs w:val="20"/>
              </w:rPr>
            </w:pPr>
          </w:p>
        </w:tc>
        <w:tc>
          <w:tcPr>
            <w:tcW w:w="630" w:type="dxa"/>
            <w:tcBorders>
              <w:top w:val="nil"/>
              <w:left w:val="single" w:sz="12" w:space="0" w:color="auto"/>
              <w:bottom w:val="nil"/>
              <w:right w:val="nil"/>
            </w:tcBorders>
            <w:shd w:val="clear" w:color="auto" w:fill="auto"/>
            <w:noWrap/>
            <w:vAlign w:val="bottom"/>
            <w:hideMark/>
          </w:tcPr>
          <w:p w14:paraId="652C34E5"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080" w:type="dxa"/>
            <w:tcBorders>
              <w:top w:val="nil"/>
              <w:left w:val="nil"/>
              <w:bottom w:val="nil"/>
              <w:right w:val="nil"/>
            </w:tcBorders>
            <w:shd w:val="clear" w:color="auto" w:fill="auto"/>
            <w:noWrap/>
            <w:vAlign w:val="bottom"/>
            <w:hideMark/>
          </w:tcPr>
          <w:p w14:paraId="6BF62BA7" w14:textId="77777777" w:rsidR="00423AF6" w:rsidRPr="00423AF6" w:rsidRDefault="00423AF6" w:rsidP="00423AF6">
            <w:pPr>
              <w:spacing w:after="0" w:line="240" w:lineRule="auto"/>
              <w:rPr>
                <w:rFonts w:eastAsia="Times New Roman" w:cstheme="minorHAnsi"/>
                <w:color w:val="000000"/>
                <w:sz w:val="20"/>
                <w:szCs w:val="20"/>
              </w:rPr>
            </w:pPr>
          </w:p>
        </w:tc>
      </w:tr>
      <w:tr w:rsidR="00423AF6" w:rsidRPr="00423AF6" w14:paraId="33894902"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2F294464" w14:textId="77777777" w:rsidR="00423AF6" w:rsidRPr="00423AF6" w:rsidRDefault="00423AF6" w:rsidP="00423AF6">
            <w:pPr>
              <w:spacing w:after="0" w:line="240" w:lineRule="auto"/>
              <w:rPr>
                <w:rFonts w:eastAsia="Times New Roman" w:cstheme="minorHAnsi"/>
                <w:color w:val="000000"/>
                <w:sz w:val="20"/>
                <w:szCs w:val="20"/>
                <w:vertAlign w:val="superscript"/>
              </w:rPr>
            </w:pPr>
            <w:r w:rsidRPr="00423AF6">
              <w:rPr>
                <w:rFonts w:eastAsia="Times New Roman" w:cstheme="minorHAnsi"/>
                <w:color w:val="000000"/>
                <w:sz w:val="20"/>
                <w:szCs w:val="20"/>
              </w:rPr>
              <w:t xml:space="preserve">General Operating </w:t>
            </w:r>
            <w:r w:rsidRPr="00423AF6">
              <w:rPr>
                <w:rFonts w:eastAsia="Times New Roman" w:cstheme="minorHAnsi"/>
                <w:color w:val="000000"/>
                <w:sz w:val="20"/>
                <w:szCs w:val="20"/>
                <w:vertAlign w:val="superscript"/>
              </w:rPr>
              <w:t>3</w:t>
            </w:r>
          </w:p>
        </w:tc>
        <w:tc>
          <w:tcPr>
            <w:tcW w:w="1440" w:type="dxa"/>
            <w:gridSpan w:val="2"/>
            <w:tcBorders>
              <w:top w:val="single" w:sz="4" w:space="0" w:color="auto"/>
              <w:left w:val="nil"/>
              <w:bottom w:val="single" w:sz="4" w:space="0" w:color="auto"/>
              <w:right w:val="single" w:sz="4" w:space="0" w:color="auto"/>
            </w:tcBorders>
            <w:shd w:val="clear" w:color="auto" w:fill="auto"/>
            <w:vAlign w:val="bottom"/>
          </w:tcPr>
          <w:p w14:paraId="5D317436"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tcPr>
          <w:p w14:paraId="4D442B2F"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4B3995AC"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14:paraId="7B2FBB07"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7126E9AF"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71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14:paraId="7CDFDF5F"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0CCC3A5F"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34C29131" w14:textId="77777777" w:rsidR="00423AF6" w:rsidRPr="00423AF6" w:rsidRDefault="00423AF6" w:rsidP="00423AF6">
            <w:pPr>
              <w:spacing w:after="0" w:line="240" w:lineRule="auto"/>
              <w:rPr>
                <w:rFonts w:eastAsia="Times New Roman" w:cstheme="minorHAnsi"/>
                <w:color w:val="000000"/>
                <w:sz w:val="20"/>
                <w:szCs w:val="20"/>
                <w:vertAlign w:val="superscript"/>
              </w:rPr>
            </w:pPr>
            <w:r w:rsidRPr="00423AF6">
              <w:rPr>
                <w:rFonts w:eastAsia="Times New Roman" w:cstheme="minorHAnsi"/>
                <w:color w:val="000000"/>
                <w:sz w:val="20"/>
                <w:szCs w:val="20"/>
              </w:rPr>
              <w:t xml:space="preserve">Equipment </w:t>
            </w:r>
            <w:r w:rsidRPr="00423AF6">
              <w:rPr>
                <w:rFonts w:eastAsia="Times New Roman" w:cstheme="minorHAnsi"/>
                <w:color w:val="000000"/>
                <w:sz w:val="20"/>
                <w:szCs w:val="20"/>
                <w:vertAlign w:val="superscript"/>
              </w:rPr>
              <w:t>4</w:t>
            </w:r>
          </w:p>
        </w:tc>
        <w:tc>
          <w:tcPr>
            <w:tcW w:w="1440" w:type="dxa"/>
            <w:gridSpan w:val="2"/>
            <w:tcBorders>
              <w:top w:val="single" w:sz="4" w:space="0" w:color="auto"/>
              <w:left w:val="nil"/>
              <w:bottom w:val="single" w:sz="4" w:space="0" w:color="auto"/>
              <w:right w:val="single" w:sz="4" w:space="0" w:color="auto"/>
            </w:tcBorders>
            <w:shd w:val="clear" w:color="auto" w:fill="auto"/>
            <w:vAlign w:val="bottom"/>
          </w:tcPr>
          <w:p w14:paraId="2748D8DF"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tcPr>
          <w:p w14:paraId="30B4B536"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1F989610"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14:paraId="3BC19531"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0C85472E"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71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14:paraId="70086309"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6C73AA29" w14:textId="77777777" w:rsidTr="00423AF6">
        <w:trPr>
          <w:trHeight w:val="525"/>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11E809C8"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xml:space="preserve">New or renovated space </w:t>
            </w:r>
            <w:r w:rsidRPr="00423AF6">
              <w:rPr>
                <w:rFonts w:eastAsia="Times New Roman" w:cstheme="minorHAnsi"/>
                <w:color w:val="000000"/>
                <w:sz w:val="20"/>
                <w:szCs w:val="20"/>
                <w:vertAlign w:val="superscript"/>
              </w:rPr>
              <w:t>5</w:t>
            </w:r>
            <w:r w:rsidRPr="00423AF6">
              <w:rPr>
                <w:rFonts w:eastAsia="Times New Roman" w:cstheme="minorHAnsi"/>
                <w:color w:val="000000"/>
                <w:sz w:val="20"/>
                <w:szCs w:val="20"/>
              </w:rPr>
              <w:t xml:space="preserve"> </w:t>
            </w:r>
          </w:p>
        </w:tc>
        <w:tc>
          <w:tcPr>
            <w:tcW w:w="1440" w:type="dxa"/>
            <w:gridSpan w:val="2"/>
            <w:tcBorders>
              <w:top w:val="single" w:sz="4" w:space="0" w:color="auto"/>
              <w:left w:val="nil"/>
              <w:bottom w:val="single" w:sz="4" w:space="0" w:color="auto"/>
              <w:right w:val="single" w:sz="4" w:space="0" w:color="auto"/>
            </w:tcBorders>
            <w:shd w:val="clear" w:color="auto" w:fill="auto"/>
            <w:vAlign w:val="bottom"/>
          </w:tcPr>
          <w:p w14:paraId="0DCC0B23"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tcPr>
          <w:p w14:paraId="67D3EA25"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47CA82A1"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14:paraId="3F0237A0"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531CC67F"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71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14:paraId="11F7DA05"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6CFDF979" w14:textId="77777777" w:rsidTr="00423AF6">
        <w:trPr>
          <w:trHeight w:val="525"/>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2C53D783" w14:textId="77777777" w:rsidR="00423AF6" w:rsidRPr="00423AF6" w:rsidRDefault="00423AF6" w:rsidP="00423AF6">
            <w:pPr>
              <w:spacing w:after="0" w:line="240" w:lineRule="auto"/>
              <w:rPr>
                <w:rFonts w:eastAsia="Times New Roman" w:cstheme="minorHAnsi"/>
                <w:color w:val="000000"/>
                <w:sz w:val="20"/>
                <w:szCs w:val="20"/>
                <w:vertAlign w:val="superscript"/>
              </w:rPr>
            </w:pPr>
            <w:r w:rsidRPr="00423AF6">
              <w:rPr>
                <w:rFonts w:eastAsia="Times New Roman" w:cstheme="minorHAnsi"/>
                <w:color w:val="000000"/>
                <w:sz w:val="20"/>
                <w:szCs w:val="20"/>
              </w:rPr>
              <w:t xml:space="preserve">Library/ Information Resources </w:t>
            </w:r>
            <w:r w:rsidRPr="00423AF6">
              <w:rPr>
                <w:rFonts w:eastAsia="Times New Roman" w:cstheme="minorHAnsi"/>
                <w:color w:val="000000"/>
                <w:sz w:val="20"/>
                <w:szCs w:val="20"/>
                <w:vertAlign w:val="superscript"/>
              </w:rPr>
              <w:t>6</w:t>
            </w:r>
          </w:p>
        </w:tc>
        <w:tc>
          <w:tcPr>
            <w:tcW w:w="1440" w:type="dxa"/>
            <w:gridSpan w:val="2"/>
            <w:tcBorders>
              <w:top w:val="single" w:sz="4" w:space="0" w:color="auto"/>
              <w:left w:val="nil"/>
              <w:bottom w:val="single" w:sz="4" w:space="0" w:color="auto"/>
              <w:right w:val="single" w:sz="4" w:space="0" w:color="auto"/>
            </w:tcBorders>
            <w:shd w:val="clear" w:color="auto" w:fill="auto"/>
            <w:vAlign w:val="bottom"/>
          </w:tcPr>
          <w:p w14:paraId="277F96BB"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tcPr>
          <w:p w14:paraId="64C64B1D"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263C86CE"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14:paraId="7B0C5C8E"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2447BDFB"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71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14:paraId="6F500C8A"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7AD05ED4"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66589429" w14:textId="77777777" w:rsidR="00423AF6" w:rsidRPr="00423AF6" w:rsidRDefault="00423AF6" w:rsidP="00423AF6">
            <w:pPr>
              <w:spacing w:after="0" w:line="240" w:lineRule="auto"/>
              <w:rPr>
                <w:rFonts w:eastAsia="Times New Roman" w:cstheme="minorHAnsi"/>
                <w:color w:val="000000"/>
                <w:sz w:val="20"/>
                <w:szCs w:val="20"/>
              </w:rPr>
            </w:pPr>
            <w:proofErr w:type="gramStart"/>
            <w:r w:rsidRPr="00423AF6">
              <w:rPr>
                <w:rFonts w:eastAsia="Times New Roman" w:cstheme="minorHAnsi"/>
                <w:color w:val="000000"/>
                <w:sz w:val="20"/>
                <w:szCs w:val="20"/>
              </w:rPr>
              <w:t>Other</w:t>
            </w:r>
            <w:proofErr w:type="gramEnd"/>
            <w:r w:rsidRPr="00423AF6">
              <w:rPr>
                <w:rFonts w:eastAsia="Times New Roman" w:cstheme="minorHAnsi"/>
                <w:color w:val="000000"/>
                <w:sz w:val="20"/>
                <w:szCs w:val="20"/>
              </w:rPr>
              <w:t xml:space="preserve"> </w:t>
            </w:r>
            <w:r w:rsidRPr="00423AF6">
              <w:rPr>
                <w:rFonts w:eastAsia="Times New Roman" w:cstheme="minorHAnsi"/>
                <w:color w:val="000000"/>
                <w:sz w:val="20"/>
                <w:szCs w:val="20"/>
                <w:vertAlign w:val="superscript"/>
              </w:rPr>
              <w:t>7</w:t>
            </w:r>
          </w:p>
        </w:tc>
        <w:tc>
          <w:tcPr>
            <w:tcW w:w="1440" w:type="dxa"/>
            <w:gridSpan w:val="2"/>
            <w:tcBorders>
              <w:top w:val="single" w:sz="4" w:space="0" w:color="auto"/>
              <w:left w:val="nil"/>
              <w:bottom w:val="single" w:sz="4" w:space="0" w:color="auto"/>
              <w:right w:val="single" w:sz="4" w:space="0" w:color="auto"/>
            </w:tcBorders>
            <w:shd w:val="clear" w:color="auto" w:fill="auto"/>
            <w:vAlign w:val="bottom"/>
          </w:tcPr>
          <w:p w14:paraId="6F38D6D0"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tcPr>
          <w:p w14:paraId="7295D54E"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79251954"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14:paraId="1F499F6F"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tcPr>
          <w:p w14:paraId="667618CC"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71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14:paraId="5BA24225"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35DFFBFC"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26D2DF9B" w14:textId="77777777" w:rsidR="00423AF6" w:rsidRPr="00423AF6" w:rsidRDefault="00423AF6" w:rsidP="00423AF6">
            <w:pPr>
              <w:spacing w:after="0" w:line="240" w:lineRule="auto"/>
              <w:rPr>
                <w:rFonts w:eastAsia="Times New Roman" w:cstheme="minorHAnsi"/>
                <w:b/>
                <w:color w:val="000000"/>
                <w:sz w:val="20"/>
                <w:szCs w:val="20"/>
              </w:rPr>
            </w:pPr>
            <w:r w:rsidRPr="00423AF6">
              <w:rPr>
                <w:rFonts w:eastAsia="Times New Roman" w:cstheme="minorHAnsi"/>
                <w:b/>
                <w:color w:val="000000"/>
                <w:sz w:val="20"/>
                <w:szCs w:val="20"/>
              </w:rPr>
              <w:t>Subtotal</w:t>
            </w:r>
          </w:p>
        </w:tc>
        <w:tc>
          <w:tcPr>
            <w:tcW w:w="1440" w:type="dxa"/>
            <w:gridSpan w:val="2"/>
            <w:tcBorders>
              <w:top w:val="single" w:sz="4" w:space="0" w:color="auto"/>
              <w:left w:val="nil"/>
              <w:bottom w:val="single" w:sz="4" w:space="0" w:color="auto"/>
              <w:right w:val="single" w:sz="4" w:space="0" w:color="auto"/>
            </w:tcBorders>
            <w:shd w:val="clear" w:color="auto" w:fill="auto"/>
            <w:vAlign w:val="bottom"/>
          </w:tcPr>
          <w:p w14:paraId="02D90911"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350" w:type="dxa"/>
            <w:gridSpan w:val="2"/>
            <w:tcBorders>
              <w:top w:val="single" w:sz="4" w:space="0" w:color="auto"/>
              <w:left w:val="nil"/>
              <w:bottom w:val="single" w:sz="4" w:space="0" w:color="auto"/>
              <w:right w:val="single" w:sz="4" w:space="0" w:color="auto"/>
            </w:tcBorders>
            <w:shd w:val="clear" w:color="auto" w:fill="auto"/>
            <w:vAlign w:val="bottom"/>
          </w:tcPr>
          <w:p w14:paraId="5B3D76CA"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vAlign w:val="bottom"/>
          </w:tcPr>
          <w:p w14:paraId="60030444"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620" w:type="dxa"/>
            <w:gridSpan w:val="2"/>
            <w:tcBorders>
              <w:top w:val="single" w:sz="4" w:space="0" w:color="auto"/>
              <w:left w:val="nil"/>
              <w:bottom w:val="single" w:sz="4" w:space="0" w:color="auto"/>
              <w:right w:val="single" w:sz="4" w:space="0" w:color="auto"/>
            </w:tcBorders>
            <w:shd w:val="clear" w:color="auto" w:fill="auto"/>
            <w:vAlign w:val="bottom"/>
          </w:tcPr>
          <w:p w14:paraId="6EC79039"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530" w:type="dxa"/>
            <w:gridSpan w:val="2"/>
            <w:tcBorders>
              <w:top w:val="single" w:sz="4" w:space="0" w:color="auto"/>
              <w:left w:val="nil"/>
              <w:bottom w:val="single" w:sz="4" w:space="0" w:color="auto"/>
              <w:right w:val="single" w:sz="4" w:space="0" w:color="auto"/>
            </w:tcBorders>
            <w:shd w:val="clear" w:color="auto" w:fill="auto"/>
            <w:vAlign w:val="bottom"/>
          </w:tcPr>
          <w:p w14:paraId="78F4CDA5"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71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14:paraId="6282255B" w14:textId="77777777" w:rsidR="00423AF6" w:rsidRPr="00423AF6" w:rsidRDefault="00423AF6" w:rsidP="00423AF6">
            <w:pPr>
              <w:spacing w:after="0" w:line="240" w:lineRule="auto"/>
              <w:jc w:val="right"/>
              <w:rPr>
                <w:rFonts w:eastAsia="Times New Roman" w:cstheme="minorHAnsi"/>
                <w:b/>
                <w:color w:val="000000"/>
                <w:sz w:val="20"/>
                <w:szCs w:val="20"/>
              </w:rPr>
            </w:pPr>
          </w:p>
        </w:tc>
      </w:tr>
      <w:tr w:rsidR="00423AF6" w:rsidRPr="00423AF6" w14:paraId="02CF4E58" w14:textId="77777777" w:rsidTr="00423AF6">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6CD2C9E9" w14:textId="77777777" w:rsidR="00423AF6" w:rsidRPr="00423AF6" w:rsidRDefault="00423AF6" w:rsidP="00423AF6">
            <w:pPr>
              <w:spacing w:after="0" w:line="240" w:lineRule="auto"/>
              <w:rPr>
                <w:rFonts w:eastAsia="Times New Roman" w:cstheme="minorHAnsi"/>
                <w:b/>
                <w:bCs/>
                <w:color w:val="000000"/>
                <w:sz w:val="20"/>
                <w:szCs w:val="20"/>
              </w:rPr>
            </w:pPr>
            <w:r w:rsidRPr="00423AF6">
              <w:rPr>
                <w:rFonts w:eastAsia="Times New Roman" w:cstheme="minorHAnsi"/>
                <w:b/>
                <w:bCs/>
                <w:color w:val="000000"/>
                <w:sz w:val="20"/>
                <w:szCs w:val="20"/>
              </w:rPr>
              <w:t>Total Expenses</w:t>
            </w:r>
          </w:p>
        </w:tc>
        <w:tc>
          <w:tcPr>
            <w:tcW w:w="1440" w:type="dxa"/>
            <w:gridSpan w:val="2"/>
            <w:tcBorders>
              <w:top w:val="nil"/>
              <w:left w:val="nil"/>
              <w:bottom w:val="single" w:sz="4" w:space="0" w:color="auto"/>
              <w:right w:val="single" w:sz="4" w:space="0" w:color="auto"/>
            </w:tcBorders>
            <w:shd w:val="clear" w:color="auto" w:fill="auto"/>
            <w:vAlign w:val="bottom"/>
          </w:tcPr>
          <w:p w14:paraId="6D98E7E7" w14:textId="77777777" w:rsidR="00423AF6" w:rsidRPr="00423AF6" w:rsidRDefault="00423AF6" w:rsidP="00423AF6">
            <w:pPr>
              <w:spacing w:after="0" w:line="240" w:lineRule="auto"/>
              <w:jc w:val="right"/>
              <w:rPr>
                <w:rFonts w:eastAsia="Times New Roman" w:cstheme="minorHAnsi"/>
                <w:b/>
                <w:color w:val="000000"/>
                <w:sz w:val="20"/>
                <w:szCs w:val="20"/>
              </w:rPr>
            </w:pPr>
          </w:p>
        </w:tc>
        <w:tc>
          <w:tcPr>
            <w:tcW w:w="1350" w:type="dxa"/>
            <w:gridSpan w:val="2"/>
            <w:tcBorders>
              <w:top w:val="nil"/>
              <w:left w:val="nil"/>
              <w:bottom w:val="single" w:sz="4" w:space="0" w:color="auto"/>
              <w:right w:val="single" w:sz="4" w:space="0" w:color="auto"/>
            </w:tcBorders>
            <w:shd w:val="clear" w:color="auto" w:fill="auto"/>
            <w:noWrap/>
            <w:vAlign w:val="bottom"/>
          </w:tcPr>
          <w:p w14:paraId="1E05774A" w14:textId="77777777" w:rsidR="00423AF6" w:rsidRPr="00423AF6" w:rsidRDefault="00423AF6" w:rsidP="00423AF6">
            <w:pPr>
              <w:spacing w:after="0" w:line="240" w:lineRule="auto"/>
              <w:jc w:val="right"/>
              <w:rPr>
                <w:rFonts w:eastAsia="Times New Roman" w:cstheme="minorHAnsi"/>
                <w:b/>
                <w:color w:val="000000"/>
                <w:sz w:val="20"/>
                <w:szCs w:val="20"/>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52BE1ACA" w14:textId="77777777" w:rsidR="00423AF6" w:rsidRPr="00423AF6" w:rsidRDefault="00423AF6" w:rsidP="00423AF6">
            <w:pPr>
              <w:spacing w:after="0" w:line="240" w:lineRule="auto"/>
              <w:jc w:val="right"/>
              <w:rPr>
                <w:rFonts w:eastAsia="Times New Roman" w:cstheme="minorHAnsi"/>
                <w:b/>
                <w:color w:val="000000"/>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216871B" w14:textId="77777777" w:rsidR="00423AF6" w:rsidRPr="00423AF6" w:rsidRDefault="00423AF6" w:rsidP="00423AF6">
            <w:pPr>
              <w:spacing w:after="0" w:line="240" w:lineRule="auto"/>
              <w:jc w:val="right"/>
              <w:rPr>
                <w:rFonts w:eastAsia="Times New Roman" w:cstheme="minorHAnsi"/>
                <w:b/>
                <w:color w:val="000000"/>
                <w:sz w:val="20"/>
                <w:szCs w:val="20"/>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1549FAD7" w14:textId="77777777" w:rsidR="00423AF6" w:rsidRPr="00423AF6" w:rsidRDefault="00423AF6" w:rsidP="00423AF6">
            <w:pPr>
              <w:spacing w:after="0" w:line="240" w:lineRule="auto"/>
              <w:jc w:val="right"/>
              <w:rPr>
                <w:rFonts w:eastAsia="Times New Roman" w:cstheme="minorHAnsi"/>
                <w:b/>
                <w:color w:val="000000"/>
                <w:sz w:val="20"/>
                <w:szCs w:val="20"/>
              </w:rPr>
            </w:pPr>
          </w:p>
        </w:tc>
        <w:tc>
          <w:tcPr>
            <w:tcW w:w="1710" w:type="dxa"/>
            <w:gridSpan w:val="2"/>
            <w:tcBorders>
              <w:top w:val="nil"/>
              <w:left w:val="single" w:sz="12" w:space="0" w:color="auto"/>
              <w:bottom w:val="single" w:sz="4" w:space="0" w:color="auto"/>
              <w:right w:val="single" w:sz="4" w:space="0" w:color="auto"/>
            </w:tcBorders>
            <w:shd w:val="clear" w:color="auto" w:fill="auto"/>
            <w:noWrap/>
            <w:vAlign w:val="bottom"/>
          </w:tcPr>
          <w:p w14:paraId="5228D063" w14:textId="77777777" w:rsidR="00423AF6" w:rsidRPr="00423AF6" w:rsidRDefault="00423AF6" w:rsidP="00423AF6">
            <w:pPr>
              <w:spacing w:after="0" w:line="240" w:lineRule="auto"/>
              <w:jc w:val="right"/>
              <w:rPr>
                <w:rFonts w:eastAsia="Times New Roman" w:cstheme="minorHAnsi"/>
                <w:b/>
                <w:bCs/>
                <w:color w:val="000000"/>
                <w:sz w:val="20"/>
                <w:szCs w:val="20"/>
              </w:rPr>
            </w:pPr>
          </w:p>
        </w:tc>
      </w:tr>
      <w:tr w:rsidR="00423AF6" w:rsidRPr="00423AF6" w14:paraId="53F2D33A" w14:textId="77777777" w:rsidTr="00423AF6">
        <w:trPr>
          <w:trHeight w:val="300"/>
        </w:trPr>
        <w:tc>
          <w:tcPr>
            <w:tcW w:w="10530" w:type="dxa"/>
            <w:gridSpan w:val="13"/>
            <w:tcBorders>
              <w:top w:val="single" w:sz="4" w:space="0" w:color="auto"/>
              <w:left w:val="nil"/>
              <w:bottom w:val="nil"/>
              <w:right w:val="nil"/>
            </w:tcBorders>
            <w:shd w:val="clear" w:color="auto" w:fill="auto"/>
            <w:vAlign w:val="bottom"/>
          </w:tcPr>
          <w:tbl>
            <w:tblPr>
              <w:tblW w:w="12700" w:type="dxa"/>
              <w:tblLayout w:type="fixed"/>
              <w:tblLook w:val="04A0" w:firstRow="1" w:lastRow="0" w:firstColumn="1" w:lastColumn="0" w:noHBand="0" w:noVBand="1"/>
            </w:tblPr>
            <w:tblGrid>
              <w:gridCol w:w="12700"/>
            </w:tblGrid>
            <w:tr w:rsidR="00423AF6" w:rsidRPr="00423AF6" w14:paraId="3EB6FA68" w14:textId="77777777" w:rsidTr="00665424">
              <w:trPr>
                <w:trHeight w:val="630"/>
              </w:trPr>
              <w:tc>
                <w:tcPr>
                  <w:tcW w:w="12700" w:type="dxa"/>
                  <w:tcBorders>
                    <w:top w:val="nil"/>
                    <w:left w:val="nil"/>
                    <w:bottom w:val="nil"/>
                    <w:right w:val="nil"/>
                  </w:tcBorders>
                  <w:shd w:val="clear" w:color="auto" w:fill="auto"/>
                  <w:vAlign w:val="bottom"/>
                  <w:hideMark/>
                </w:tcPr>
                <w:p w14:paraId="65FD3A6B" w14:textId="77777777" w:rsidR="00423AF6" w:rsidRPr="00423AF6" w:rsidRDefault="00423AF6" w:rsidP="00423AF6">
                  <w:pPr>
                    <w:framePr w:hSpace="180" w:wrap="around" w:vAnchor="text" w:hAnchor="text" w:x="-630" w:y="1"/>
                    <w:spacing w:after="0" w:line="240" w:lineRule="auto"/>
                    <w:suppressOverlap/>
                    <w:rPr>
                      <w:rFonts w:eastAsia="Times New Roman" w:cstheme="minorHAnsi"/>
                      <w:color w:val="000000"/>
                      <w:sz w:val="20"/>
                      <w:szCs w:val="20"/>
                    </w:rPr>
                  </w:pPr>
                  <w:r w:rsidRPr="00423AF6">
                    <w:rPr>
                      <w:rFonts w:eastAsia="Times New Roman" w:cstheme="minorHAnsi"/>
                      <w:color w:val="000000"/>
                      <w:sz w:val="20"/>
                      <w:szCs w:val="20"/>
                      <w:vertAlign w:val="superscript"/>
                    </w:rPr>
                    <w:t>1</w:t>
                  </w:r>
                  <w:r w:rsidRPr="00423AF6">
                    <w:rPr>
                      <w:rFonts w:eastAsia="Times New Roman" w:cstheme="minorHAnsi"/>
                      <w:color w:val="000000"/>
                      <w:sz w:val="20"/>
                      <w:szCs w:val="20"/>
                    </w:rPr>
                    <w:t xml:space="preserve"> Show the number of additional full-time equivalent faculty and related salary and fringe benefit expenditures needed to implement and maintain the program.</w:t>
                  </w:r>
                </w:p>
              </w:tc>
            </w:tr>
            <w:tr w:rsidR="00423AF6" w:rsidRPr="00423AF6" w14:paraId="0848F5C3" w14:textId="77777777" w:rsidTr="00665424">
              <w:trPr>
                <w:trHeight w:val="675"/>
              </w:trPr>
              <w:tc>
                <w:tcPr>
                  <w:tcW w:w="12700" w:type="dxa"/>
                  <w:tcBorders>
                    <w:top w:val="nil"/>
                    <w:left w:val="nil"/>
                    <w:bottom w:val="nil"/>
                    <w:right w:val="nil"/>
                  </w:tcBorders>
                  <w:shd w:val="clear" w:color="auto" w:fill="auto"/>
                  <w:vAlign w:val="bottom"/>
                  <w:hideMark/>
                </w:tcPr>
                <w:p w14:paraId="0CB148F7" w14:textId="77777777" w:rsidR="00423AF6" w:rsidRPr="00423AF6" w:rsidRDefault="00423AF6" w:rsidP="00423AF6">
                  <w:pPr>
                    <w:framePr w:hSpace="180" w:wrap="around" w:vAnchor="text" w:hAnchor="text" w:x="-630" w:y="1"/>
                    <w:spacing w:after="0" w:line="240" w:lineRule="auto"/>
                    <w:suppressOverlap/>
                    <w:rPr>
                      <w:rFonts w:eastAsia="Times New Roman" w:cstheme="minorHAnsi"/>
                      <w:color w:val="000000"/>
                      <w:sz w:val="20"/>
                      <w:szCs w:val="20"/>
                    </w:rPr>
                  </w:pPr>
                  <w:r w:rsidRPr="00423AF6">
                    <w:rPr>
                      <w:rFonts w:eastAsia="Times New Roman" w:cstheme="minorHAnsi"/>
                      <w:color w:val="000000"/>
                      <w:sz w:val="20"/>
                      <w:szCs w:val="20"/>
                      <w:vertAlign w:val="superscript"/>
                    </w:rPr>
                    <w:t>2</w:t>
                  </w:r>
                  <w:r w:rsidRPr="00423AF6">
                    <w:rPr>
                      <w:rFonts w:eastAsia="Times New Roman" w:cstheme="minorHAnsi"/>
                      <w:color w:val="000000"/>
                      <w:sz w:val="20"/>
                      <w:szCs w:val="20"/>
                    </w:rPr>
                    <w:t xml:space="preserve"> Show the number of additional full-time equivalent professional staff </w:t>
                  </w:r>
                  <w:r w:rsidRPr="00423AF6">
                    <w:rPr>
                      <w:rFonts w:eastAsia="Times New Roman" w:cstheme="minorHAnsi"/>
                      <w:sz w:val="20"/>
                      <w:szCs w:val="20"/>
                    </w:rPr>
                    <w:t xml:space="preserve">(post-docs, non-faculty academic administrators, etc.) </w:t>
                  </w:r>
                  <w:r w:rsidRPr="00423AF6">
                    <w:rPr>
                      <w:rFonts w:eastAsia="Times New Roman" w:cstheme="minorHAnsi"/>
                      <w:color w:val="000000"/>
                      <w:sz w:val="20"/>
                      <w:szCs w:val="20"/>
                    </w:rPr>
                    <w:t xml:space="preserve">and related salary and fringe benefit expenditures needed to implement and maintain the program. </w:t>
                  </w:r>
                </w:p>
              </w:tc>
            </w:tr>
            <w:tr w:rsidR="00423AF6" w:rsidRPr="00423AF6" w14:paraId="5E2B6F93" w14:textId="77777777" w:rsidTr="00665424">
              <w:trPr>
                <w:trHeight w:val="630"/>
              </w:trPr>
              <w:tc>
                <w:tcPr>
                  <w:tcW w:w="12700" w:type="dxa"/>
                  <w:tcBorders>
                    <w:top w:val="nil"/>
                    <w:left w:val="nil"/>
                    <w:bottom w:val="nil"/>
                    <w:right w:val="nil"/>
                  </w:tcBorders>
                  <w:shd w:val="clear" w:color="auto" w:fill="auto"/>
                  <w:vAlign w:val="bottom"/>
                  <w:hideMark/>
                </w:tcPr>
                <w:p w14:paraId="7208FEFF" w14:textId="77777777" w:rsidR="00423AF6" w:rsidRPr="00423AF6" w:rsidRDefault="00423AF6" w:rsidP="00423AF6">
                  <w:pPr>
                    <w:framePr w:hSpace="180" w:wrap="around" w:vAnchor="text" w:hAnchor="text" w:x="-630" w:y="1"/>
                    <w:spacing w:after="0" w:line="240" w:lineRule="auto"/>
                    <w:suppressOverlap/>
                    <w:rPr>
                      <w:rFonts w:eastAsia="Times New Roman" w:cstheme="minorHAnsi"/>
                      <w:color w:val="000000"/>
                      <w:sz w:val="20"/>
                      <w:szCs w:val="20"/>
                    </w:rPr>
                  </w:pPr>
                  <w:r w:rsidRPr="00423AF6">
                    <w:rPr>
                      <w:rFonts w:eastAsia="Times New Roman" w:cstheme="minorHAnsi"/>
                      <w:color w:val="000000"/>
                      <w:sz w:val="20"/>
                      <w:szCs w:val="20"/>
                      <w:vertAlign w:val="superscript"/>
                    </w:rPr>
                    <w:t>3</w:t>
                  </w:r>
                  <w:r w:rsidRPr="00423AF6">
                    <w:rPr>
                      <w:rFonts w:eastAsia="Times New Roman" w:cstheme="minorHAnsi"/>
                      <w:color w:val="000000"/>
                      <w:sz w:val="20"/>
                      <w:szCs w:val="20"/>
                    </w:rPr>
                    <w:t xml:space="preserve"> Include allowances for faculty development, laboratory supplies, travel, memberships, office supplies, communications, data processing, equipment maintenance, rentals, etc. </w:t>
                  </w:r>
                </w:p>
              </w:tc>
            </w:tr>
            <w:tr w:rsidR="00423AF6" w:rsidRPr="00423AF6" w14:paraId="79E3D5C6" w14:textId="77777777" w:rsidTr="00665424">
              <w:trPr>
                <w:trHeight w:val="585"/>
              </w:trPr>
              <w:tc>
                <w:tcPr>
                  <w:tcW w:w="12700" w:type="dxa"/>
                  <w:tcBorders>
                    <w:top w:val="nil"/>
                    <w:left w:val="nil"/>
                    <w:bottom w:val="nil"/>
                    <w:right w:val="nil"/>
                  </w:tcBorders>
                  <w:shd w:val="clear" w:color="auto" w:fill="auto"/>
                  <w:vAlign w:val="bottom"/>
                  <w:hideMark/>
                </w:tcPr>
                <w:p w14:paraId="43644CD1" w14:textId="77777777" w:rsidR="00423AF6" w:rsidRPr="00423AF6" w:rsidRDefault="00423AF6" w:rsidP="00423AF6">
                  <w:pPr>
                    <w:framePr w:hSpace="180" w:wrap="around" w:vAnchor="text" w:hAnchor="text" w:x="-630" w:y="1"/>
                    <w:spacing w:after="0" w:line="240" w:lineRule="auto"/>
                    <w:suppressOverlap/>
                    <w:rPr>
                      <w:rFonts w:eastAsia="Times New Roman" w:cstheme="minorHAnsi"/>
                      <w:color w:val="000000"/>
                      <w:sz w:val="20"/>
                      <w:szCs w:val="20"/>
                    </w:rPr>
                  </w:pPr>
                  <w:r w:rsidRPr="00423AF6">
                    <w:rPr>
                      <w:rFonts w:eastAsia="Times New Roman" w:cstheme="minorHAnsi"/>
                      <w:color w:val="000000"/>
                      <w:sz w:val="20"/>
                      <w:szCs w:val="20"/>
                      <w:vertAlign w:val="superscript"/>
                    </w:rPr>
                    <w:t>4</w:t>
                  </w:r>
                  <w:r w:rsidRPr="00423AF6">
                    <w:rPr>
                      <w:rFonts w:eastAsia="Times New Roman" w:cstheme="minorHAnsi"/>
                      <w:color w:val="000000"/>
                      <w:sz w:val="20"/>
                      <w:szCs w:val="20"/>
                    </w:rPr>
                    <w:t xml:space="preserve"> Show anticipated expenditures for the acquisition of new or upgrades </w:t>
                  </w:r>
                  <w:r w:rsidRPr="00423AF6">
                    <w:rPr>
                      <w:rFonts w:eastAsia="Times New Roman" w:cstheme="minorHAnsi"/>
                      <w:sz w:val="20"/>
                      <w:szCs w:val="20"/>
                    </w:rPr>
                    <w:t>or replacemen</w:t>
                  </w:r>
                  <w:r w:rsidRPr="00423AF6">
                    <w:rPr>
                      <w:rFonts w:eastAsia="Times New Roman" w:cstheme="minorHAnsi"/>
                      <w:color w:val="FF0000"/>
                      <w:sz w:val="20"/>
                      <w:szCs w:val="20"/>
                    </w:rPr>
                    <w:t>t</w:t>
                  </w:r>
                  <w:r w:rsidRPr="00423AF6">
                    <w:rPr>
                      <w:rFonts w:eastAsia="Times New Roman" w:cstheme="minorHAnsi"/>
                      <w:color w:val="000000"/>
                      <w:sz w:val="20"/>
                      <w:szCs w:val="20"/>
                    </w:rPr>
                    <w:t xml:space="preserve"> of existing equipment necessary for the implementation and/or operation of the program.</w:t>
                  </w:r>
                </w:p>
              </w:tc>
            </w:tr>
            <w:tr w:rsidR="00423AF6" w:rsidRPr="00423AF6" w14:paraId="20D37365" w14:textId="77777777" w:rsidTr="00665424">
              <w:trPr>
                <w:trHeight w:val="585"/>
              </w:trPr>
              <w:tc>
                <w:tcPr>
                  <w:tcW w:w="12700" w:type="dxa"/>
                  <w:tcBorders>
                    <w:top w:val="nil"/>
                    <w:left w:val="nil"/>
                    <w:bottom w:val="nil"/>
                    <w:right w:val="nil"/>
                  </w:tcBorders>
                  <w:shd w:val="clear" w:color="auto" w:fill="auto"/>
                  <w:vAlign w:val="bottom"/>
                  <w:hideMark/>
                </w:tcPr>
                <w:p w14:paraId="348D03B1" w14:textId="77777777" w:rsidR="00423AF6" w:rsidRPr="00423AF6" w:rsidRDefault="00423AF6" w:rsidP="00423AF6">
                  <w:pPr>
                    <w:framePr w:hSpace="180" w:wrap="around" w:vAnchor="text" w:hAnchor="text" w:x="-630" w:y="1"/>
                    <w:spacing w:after="0" w:line="240" w:lineRule="auto"/>
                    <w:suppressOverlap/>
                    <w:rPr>
                      <w:rFonts w:eastAsia="Times New Roman" w:cstheme="minorHAnsi"/>
                      <w:color w:val="000000"/>
                      <w:sz w:val="20"/>
                      <w:szCs w:val="20"/>
                    </w:rPr>
                  </w:pPr>
                  <w:r w:rsidRPr="00423AF6">
                    <w:rPr>
                      <w:rFonts w:eastAsia="Times New Roman" w:cstheme="minorHAnsi"/>
                      <w:color w:val="000000"/>
                      <w:sz w:val="20"/>
                      <w:szCs w:val="20"/>
                      <w:vertAlign w:val="superscript"/>
                    </w:rPr>
                    <w:t>5</w:t>
                  </w:r>
                  <w:r w:rsidRPr="00423AF6">
                    <w:rPr>
                      <w:rFonts w:eastAsia="Times New Roman" w:cstheme="minorHAnsi"/>
                      <w:color w:val="000000"/>
                      <w:sz w:val="20"/>
                      <w:szCs w:val="20"/>
                    </w:rPr>
                    <w:t xml:space="preserve"> Show projected expenditures for any facilities (general classroom, laboratory, office, etc.) that will be required. Include renovation of existing facilities and construction of new facilities.</w:t>
                  </w:r>
                </w:p>
              </w:tc>
            </w:tr>
            <w:tr w:rsidR="00423AF6" w:rsidRPr="00423AF6" w14:paraId="48EDFD9B" w14:textId="77777777" w:rsidTr="00665424">
              <w:trPr>
                <w:trHeight w:val="300"/>
              </w:trPr>
              <w:tc>
                <w:tcPr>
                  <w:tcW w:w="12700" w:type="dxa"/>
                  <w:tcBorders>
                    <w:top w:val="nil"/>
                    <w:left w:val="nil"/>
                    <w:bottom w:val="nil"/>
                    <w:right w:val="nil"/>
                  </w:tcBorders>
                  <w:shd w:val="clear" w:color="auto" w:fill="auto"/>
                  <w:vAlign w:val="bottom"/>
                  <w:hideMark/>
                </w:tcPr>
                <w:p w14:paraId="6AFEB837" w14:textId="77777777" w:rsidR="00423AF6" w:rsidRPr="00423AF6" w:rsidRDefault="00423AF6" w:rsidP="00423AF6">
                  <w:pPr>
                    <w:framePr w:hSpace="180" w:wrap="around" w:vAnchor="text" w:hAnchor="text" w:x="-630" w:y="1"/>
                    <w:spacing w:after="0" w:line="240" w:lineRule="auto"/>
                    <w:suppressOverlap/>
                    <w:rPr>
                      <w:rFonts w:eastAsia="Times New Roman" w:cstheme="minorHAnsi"/>
                      <w:color w:val="000000"/>
                      <w:sz w:val="20"/>
                      <w:szCs w:val="20"/>
                    </w:rPr>
                  </w:pPr>
                  <w:r w:rsidRPr="00423AF6">
                    <w:rPr>
                      <w:rFonts w:eastAsia="Times New Roman" w:cstheme="minorHAnsi"/>
                      <w:color w:val="000000"/>
                      <w:sz w:val="20"/>
                      <w:szCs w:val="20"/>
                      <w:vertAlign w:val="superscript"/>
                    </w:rPr>
                    <w:t>6</w:t>
                  </w:r>
                  <w:r w:rsidRPr="00423AF6">
                    <w:rPr>
                      <w:rFonts w:eastAsia="Times New Roman" w:cstheme="minorHAnsi"/>
                      <w:color w:val="000000"/>
                      <w:sz w:val="20"/>
                      <w:szCs w:val="20"/>
                    </w:rPr>
                    <w:t xml:space="preserve"> Show anticipated expenditures for library materials or other informational resources directly attributable to the new program.</w:t>
                  </w:r>
                </w:p>
              </w:tc>
            </w:tr>
            <w:tr w:rsidR="00423AF6" w:rsidRPr="00423AF6" w14:paraId="0D00DE83" w14:textId="77777777" w:rsidTr="00665424">
              <w:trPr>
                <w:trHeight w:val="300"/>
              </w:trPr>
              <w:tc>
                <w:tcPr>
                  <w:tcW w:w="12700" w:type="dxa"/>
                  <w:tcBorders>
                    <w:top w:val="nil"/>
                    <w:left w:val="nil"/>
                    <w:bottom w:val="nil"/>
                    <w:right w:val="nil"/>
                  </w:tcBorders>
                  <w:shd w:val="clear" w:color="auto" w:fill="auto"/>
                  <w:vAlign w:val="bottom"/>
                  <w:hideMark/>
                </w:tcPr>
                <w:p w14:paraId="6D27053D" w14:textId="77777777" w:rsidR="00423AF6" w:rsidRPr="00423AF6" w:rsidRDefault="00423AF6" w:rsidP="00423AF6">
                  <w:pPr>
                    <w:framePr w:hSpace="180" w:wrap="around" w:vAnchor="text" w:hAnchor="text" w:x="-630" w:y="1"/>
                    <w:spacing w:after="0" w:line="240" w:lineRule="auto"/>
                    <w:suppressOverlap/>
                    <w:rPr>
                      <w:rFonts w:eastAsia="Times New Roman" w:cstheme="minorHAnsi"/>
                      <w:color w:val="000000"/>
                      <w:sz w:val="20"/>
                      <w:szCs w:val="20"/>
                    </w:rPr>
                  </w:pPr>
                  <w:r w:rsidRPr="00423AF6">
                    <w:rPr>
                      <w:rFonts w:eastAsia="Times New Roman" w:cstheme="minorHAnsi"/>
                      <w:color w:val="000000"/>
                      <w:sz w:val="20"/>
                      <w:szCs w:val="20"/>
                      <w:vertAlign w:val="superscript"/>
                    </w:rPr>
                    <w:t>7</w:t>
                  </w:r>
                  <w:r w:rsidRPr="00423AF6">
                    <w:rPr>
                      <w:rFonts w:eastAsia="Times New Roman" w:cstheme="minorHAnsi"/>
                      <w:color w:val="000000"/>
                      <w:sz w:val="20"/>
                      <w:szCs w:val="20"/>
                    </w:rPr>
                    <w:t xml:space="preserve"> Additional Other Expenses</w:t>
                  </w:r>
                  <w:proofErr w:type="gramStart"/>
                  <w:r w:rsidRPr="00423AF6">
                    <w:rPr>
                      <w:rFonts w:eastAsia="Times New Roman" w:cstheme="minorHAnsi"/>
                      <w:color w:val="000000"/>
                      <w:sz w:val="20"/>
                      <w:szCs w:val="20"/>
                    </w:rPr>
                    <w:t>:  Show</w:t>
                  </w:r>
                  <w:proofErr w:type="gramEnd"/>
                  <w:r w:rsidRPr="00423AF6">
                    <w:rPr>
                      <w:rFonts w:eastAsia="Times New Roman" w:cstheme="minorHAnsi"/>
                      <w:color w:val="000000"/>
                      <w:sz w:val="20"/>
                      <w:szCs w:val="20"/>
                    </w:rPr>
                    <w:t xml:space="preserve"> other expenses not appropriate to another category, such as marketing.</w:t>
                  </w:r>
                </w:p>
              </w:tc>
            </w:tr>
            <w:tr w:rsidR="00423AF6" w:rsidRPr="00423AF6" w14:paraId="403F72FC" w14:textId="77777777" w:rsidTr="00665424">
              <w:trPr>
                <w:trHeight w:val="300"/>
              </w:trPr>
              <w:tc>
                <w:tcPr>
                  <w:tcW w:w="12700" w:type="dxa"/>
                  <w:tcBorders>
                    <w:top w:val="nil"/>
                    <w:left w:val="nil"/>
                    <w:bottom w:val="nil"/>
                    <w:right w:val="nil"/>
                  </w:tcBorders>
                  <w:shd w:val="clear" w:color="auto" w:fill="auto"/>
                  <w:vAlign w:val="bottom"/>
                  <w:hideMark/>
                </w:tcPr>
                <w:p w14:paraId="75650A0C" w14:textId="77777777" w:rsidR="00423AF6" w:rsidRPr="00423AF6" w:rsidRDefault="00423AF6" w:rsidP="00423AF6">
                  <w:pPr>
                    <w:framePr w:hSpace="180" w:wrap="around" w:vAnchor="text" w:hAnchor="text" w:x="-630" w:y="1"/>
                    <w:spacing w:after="0" w:line="240" w:lineRule="auto"/>
                    <w:suppressOverlap/>
                    <w:rPr>
                      <w:rFonts w:eastAsia="Times New Roman" w:cstheme="minorHAnsi"/>
                      <w:sz w:val="20"/>
                      <w:szCs w:val="20"/>
                    </w:rPr>
                  </w:pPr>
                  <w:r w:rsidRPr="00423AF6">
                    <w:rPr>
                      <w:rFonts w:eastAsia="Times New Roman" w:cstheme="minorHAnsi"/>
                      <w:b/>
                      <w:sz w:val="20"/>
                      <w:szCs w:val="20"/>
                    </w:rPr>
                    <w:t xml:space="preserve">NOTE: All items requiring explanation may be included on this page or in the proposal </w:t>
                  </w:r>
                  <w:r w:rsidRPr="00423AF6">
                    <w:rPr>
                      <w:rFonts w:eastAsia="Times New Roman" w:cstheme="minorHAnsi"/>
                      <w:sz w:val="20"/>
                      <w:szCs w:val="20"/>
                    </w:rPr>
                    <w:t>narrative. Remove unneeded rows.</w:t>
                  </w:r>
                </w:p>
              </w:tc>
            </w:tr>
          </w:tbl>
          <w:p w14:paraId="5D2AF481" w14:textId="77777777" w:rsidR="00423AF6" w:rsidRPr="00423AF6" w:rsidRDefault="00423AF6" w:rsidP="00423AF6">
            <w:pPr>
              <w:spacing w:after="0" w:line="240" w:lineRule="auto"/>
              <w:rPr>
                <w:rFonts w:eastAsia="Times New Roman" w:cstheme="minorHAnsi"/>
                <w:b/>
                <w:bCs/>
                <w:sz w:val="20"/>
                <w:szCs w:val="20"/>
              </w:rPr>
            </w:pPr>
          </w:p>
        </w:tc>
      </w:tr>
    </w:tbl>
    <w:p w14:paraId="2A7FB8A8" w14:textId="77777777" w:rsidR="00423AF6" w:rsidRDefault="00423AF6" w:rsidP="00423AF6">
      <w:pPr>
        <w:ind w:left="-360"/>
      </w:pPr>
    </w:p>
    <w:p w14:paraId="0DC86546" w14:textId="77777777" w:rsidR="00423AF6" w:rsidRDefault="00423AF6">
      <w:r>
        <w:br w:type="page"/>
      </w:r>
    </w:p>
    <w:tbl>
      <w:tblPr>
        <w:tblpPr w:leftFromText="180" w:rightFromText="180" w:vertAnchor="text" w:tblpX="-630" w:tblpY="1"/>
        <w:tblOverlap w:val="never"/>
        <w:tblW w:w="9990" w:type="dxa"/>
        <w:tblLayout w:type="fixed"/>
        <w:tblLook w:val="04A0" w:firstRow="1" w:lastRow="0" w:firstColumn="1" w:lastColumn="0" w:noHBand="0" w:noVBand="1"/>
      </w:tblPr>
      <w:tblGrid>
        <w:gridCol w:w="2430"/>
        <w:gridCol w:w="1080"/>
        <w:gridCol w:w="1080"/>
        <w:gridCol w:w="1080"/>
        <w:gridCol w:w="1170"/>
        <w:gridCol w:w="1170"/>
        <w:gridCol w:w="1980"/>
      </w:tblGrid>
      <w:tr w:rsidR="00423AF6" w:rsidRPr="00423AF6" w14:paraId="5C92E8C5" w14:textId="77777777" w:rsidTr="00423AF6">
        <w:trPr>
          <w:trHeight w:val="570"/>
        </w:trPr>
        <w:tc>
          <w:tcPr>
            <w:tcW w:w="9990" w:type="dxa"/>
            <w:gridSpan w:val="7"/>
            <w:tcBorders>
              <w:top w:val="nil"/>
              <w:left w:val="nil"/>
              <w:bottom w:val="nil"/>
              <w:right w:val="nil"/>
            </w:tcBorders>
            <w:shd w:val="clear" w:color="auto" w:fill="auto"/>
            <w:vAlign w:val="bottom"/>
            <w:hideMark/>
          </w:tcPr>
          <w:p w14:paraId="7F82EB89" w14:textId="77777777" w:rsidR="00423AF6" w:rsidRPr="00423AF6" w:rsidRDefault="00423AF6" w:rsidP="00423AF6">
            <w:pPr>
              <w:spacing w:after="0" w:line="240" w:lineRule="auto"/>
              <w:jc w:val="center"/>
              <w:rPr>
                <w:rFonts w:eastAsia="Times New Roman" w:cstheme="minorHAnsi"/>
                <w:b/>
                <w:bCs/>
                <w:color w:val="000000"/>
                <w:sz w:val="20"/>
                <w:szCs w:val="20"/>
              </w:rPr>
            </w:pPr>
            <w:r w:rsidRPr="00423AF6">
              <w:rPr>
                <w:rFonts w:eastAsia="Times New Roman" w:cstheme="minorHAnsi"/>
                <w:b/>
                <w:bCs/>
                <w:color w:val="000000"/>
                <w:sz w:val="20"/>
                <w:szCs w:val="20"/>
              </w:rPr>
              <w:lastRenderedPageBreak/>
              <w:t xml:space="preserve">TABLE 2:  REVENUE SOURCES FOR PROJECTED EXPENSES - </w:t>
            </w:r>
            <w:r w:rsidRPr="00423AF6">
              <w:rPr>
                <w:rFonts w:eastAsia="Times New Roman" w:cstheme="minorHAnsi"/>
                <w:b/>
                <w:bCs/>
                <w:sz w:val="20"/>
                <w:szCs w:val="20"/>
              </w:rPr>
              <w:t>NEW INSTRUCTIONAL PROGRAM</w:t>
            </w:r>
          </w:p>
        </w:tc>
      </w:tr>
      <w:tr w:rsidR="00423AF6" w:rsidRPr="00423AF6" w14:paraId="5AE9DE27" w14:textId="77777777" w:rsidTr="00423AF6">
        <w:trPr>
          <w:trHeight w:val="300"/>
        </w:trPr>
        <w:tc>
          <w:tcPr>
            <w:tcW w:w="2430" w:type="dxa"/>
            <w:tcBorders>
              <w:top w:val="nil"/>
              <w:left w:val="nil"/>
              <w:bottom w:val="nil"/>
              <w:right w:val="nil"/>
            </w:tcBorders>
            <w:shd w:val="clear" w:color="auto" w:fill="auto"/>
            <w:vAlign w:val="bottom"/>
            <w:hideMark/>
          </w:tcPr>
          <w:p w14:paraId="0AF8AD1B" w14:textId="77777777" w:rsidR="00423AF6" w:rsidRPr="00423AF6" w:rsidRDefault="00423AF6" w:rsidP="00423AF6">
            <w:pPr>
              <w:spacing w:after="0" w:line="240" w:lineRule="auto"/>
              <w:jc w:val="center"/>
              <w:rPr>
                <w:rFonts w:eastAsia="Times New Roman" w:cstheme="minorHAnsi"/>
                <w:b/>
                <w:bCs/>
                <w:color w:val="000000"/>
                <w:sz w:val="20"/>
                <w:szCs w:val="20"/>
              </w:rPr>
            </w:pPr>
          </w:p>
        </w:tc>
        <w:tc>
          <w:tcPr>
            <w:tcW w:w="1080" w:type="dxa"/>
            <w:tcBorders>
              <w:top w:val="nil"/>
              <w:left w:val="nil"/>
              <w:bottom w:val="nil"/>
              <w:right w:val="nil"/>
            </w:tcBorders>
            <w:shd w:val="clear" w:color="auto" w:fill="auto"/>
            <w:noWrap/>
            <w:vAlign w:val="bottom"/>
            <w:hideMark/>
          </w:tcPr>
          <w:p w14:paraId="011588A1" w14:textId="77777777" w:rsidR="00423AF6" w:rsidRPr="00423AF6" w:rsidRDefault="00423AF6" w:rsidP="00423AF6">
            <w:pPr>
              <w:spacing w:after="0" w:line="240" w:lineRule="auto"/>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14:paraId="32273539" w14:textId="77777777" w:rsidR="00423AF6" w:rsidRPr="00423AF6" w:rsidRDefault="00423AF6" w:rsidP="00423AF6">
            <w:pPr>
              <w:spacing w:after="0" w:line="240" w:lineRule="auto"/>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14:paraId="2531900B" w14:textId="77777777" w:rsidR="00423AF6" w:rsidRPr="00423AF6" w:rsidRDefault="00423AF6" w:rsidP="00423AF6">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hideMark/>
          </w:tcPr>
          <w:p w14:paraId="796FCE25" w14:textId="77777777" w:rsidR="00423AF6" w:rsidRPr="00423AF6" w:rsidRDefault="00423AF6" w:rsidP="00423AF6">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hideMark/>
          </w:tcPr>
          <w:p w14:paraId="51446953" w14:textId="77777777" w:rsidR="00423AF6" w:rsidRPr="00423AF6" w:rsidRDefault="00423AF6" w:rsidP="00423AF6">
            <w:pPr>
              <w:spacing w:after="0" w:line="240" w:lineRule="auto"/>
              <w:rPr>
                <w:rFonts w:eastAsia="Times New Roman" w:cstheme="minorHAnsi"/>
                <w:sz w:val="20"/>
                <w:szCs w:val="20"/>
              </w:rPr>
            </w:pPr>
          </w:p>
        </w:tc>
        <w:tc>
          <w:tcPr>
            <w:tcW w:w="1980" w:type="dxa"/>
            <w:tcBorders>
              <w:top w:val="nil"/>
              <w:left w:val="nil"/>
              <w:bottom w:val="nil"/>
              <w:right w:val="nil"/>
            </w:tcBorders>
            <w:shd w:val="clear" w:color="auto" w:fill="auto"/>
            <w:noWrap/>
            <w:vAlign w:val="bottom"/>
            <w:hideMark/>
          </w:tcPr>
          <w:p w14:paraId="48896B65" w14:textId="77777777" w:rsidR="00423AF6" w:rsidRPr="00423AF6" w:rsidRDefault="00423AF6" w:rsidP="00423AF6">
            <w:pPr>
              <w:spacing w:after="0" w:line="240" w:lineRule="auto"/>
              <w:rPr>
                <w:rFonts w:eastAsia="Times New Roman" w:cstheme="minorHAnsi"/>
                <w:sz w:val="20"/>
                <w:szCs w:val="20"/>
              </w:rPr>
            </w:pPr>
          </w:p>
        </w:tc>
      </w:tr>
      <w:tr w:rsidR="00423AF6" w:rsidRPr="00423AF6" w14:paraId="0B53FFE2" w14:textId="77777777" w:rsidTr="00423AF6">
        <w:trPr>
          <w:trHeight w:val="377"/>
        </w:trPr>
        <w:tc>
          <w:tcPr>
            <w:tcW w:w="2430" w:type="dxa"/>
            <w:tcBorders>
              <w:top w:val="nil"/>
              <w:left w:val="nil"/>
              <w:bottom w:val="nil"/>
              <w:right w:val="nil"/>
            </w:tcBorders>
            <w:shd w:val="clear" w:color="auto" w:fill="auto"/>
            <w:vAlign w:val="bottom"/>
            <w:hideMark/>
          </w:tcPr>
          <w:p w14:paraId="58FC5D8D" w14:textId="77777777" w:rsidR="00423AF6" w:rsidRPr="00423AF6" w:rsidRDefault="00423AF6" w:rsidP="00423AF6">
            <w:pPr>
              <w:spacing w:after="0" w:line="240" w:lineRule="auto"/>
              <w:rPr>
                <w:rFonts w:eastAsia="Times New Roman" w:cstheme="minorHAnsi"/>
                <w:sz w:val="20"/>
                <w:szCs w:val="20"/>
              </w:rPr>
            </w:pP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14:paraId="649DCCD4"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FY___</w:t>
            </w:r>
          </w:p>
        </w:tc>
        <w:tc>
          <w:tcPr>
            <w:tcW w:w="1080" w:type="dxa"/>
            <w:tcBorders>
              <w:top w:val="single" w:sz="4" w:space="0" w:color="auto"/>
              <w:left w:val="nil"/>
              <w:bottom w:val="nil"/>
              <w:right w:val="single" w:sz="4" w:space="0" w:color="auto"/>
            </w:tcBorders>
            <w:shd w:val="clear" w:color="auto" w:fill="auto"/>
            <w:noWrap/>
            <w:vAlign w:val="bottom"/>
            <w:hideMark/>
          </w:tcPr>
          <w:p w14:paraId="14C7BC5B"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FY___</w:t>
            </w:r>
          </w:p>
        </w:tc>
        <w:tc>
          <w:tcPr>
            <w:tcW w:w="1080" w:type="dxa"/>
            <w:tcBorders>
              <w:top w:val="single" w:sz="4" w:space="0" w:color="auto"/>
              <w:left w:val="nil"/>
              <w:bottom w:val="nil"/>
              <w:right w:val="single" w:sz="4" w:space="0" w:color="auto"/>
            </w:tcBorders>
            <w:shd w:val="clear" w:color="auto" w:fill="auto"/>
            <w:noWrap/>
            <w:vAlign w:val="bottom"/>
            <w:hideMark/>
          </w:tcPr>
          <w:p w14:paraId="4D91B2A5"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FY___</w:t>
            </w:r>
          </w:p>
        </w:tc>
        <w:tc>
          <w:tcPr>
            <w:tcW w:w="1170" w:type="dxa"/>
            <w:tcBorders>
              <w:top w:val="single" w:sz="4" w:space="0" w:color="auto"/>
              <w:left w:val="nil"/>
              <w:bottom w:val="nil"/>
              <w:right w:val="single" w:sz="4" w:space="0" w:color="auto"/>
            </w:tcBorders>
            <w:shd w:val="clear" w:color="auto" w:fill="auto"/>
            <w:noWrap/>
            <w:vAlign w:val="bottom"/>
            <w:hideMark/>
          </w:tcPr>
          <w:p w14:paraId="697F37A2"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FY___</w:t>
            </w:r>
          </w:p>
        </w:tc>
        <w:tc>
          <w:tcPr>
            <w:tcW w:w="1170" w:type="dxa"/>
            <w:tcBorders>
              <w:top w:val="single" w:sz="4" w:space="0" w:color="auto"/>
              <w:left w:val="nil"/>
              <w:bottom w:val="nil"/>
              <w:right w:val="single" w:sz="4" w:space="0" w:color="auto"/>
            </w:tcBorders>
            <w:shd w:val="clear" w:color="auto" w:fill="auto"/>
            <w:noWrap/>
            <w:vAlign w:val="bottom"/>
            <w:hideMark/>
          </w:tcPr>
          <w:p w14:paraId="50863DEF"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FY___</w:t>
            </w:r>
          </w:p>
        </w:tc>
        <w:tc>
          <w:tcPr>
            <w:tcW w:w="1980" w:type="dxa"/>
            <w:tcBorders>
              <w:top w:val="nil"/>
              <w:left w:val="nil"/>
              <w:bottom w:val="single" w:sz="4" w:space="0" w:color="auto"/>
              <w:right w:val="nil"/>
            </w:tcBorders>
            <w:shd w:val="clear" w:color="auto" w:fill="auto"/>
            <w:noWrap/>
            <w:vAlign w:val="bottom"/>
            <w:hideMark/>
          </w:tcPr>
          <w:p w14:paraId="4902CBDF" w14:textId="77777777" w:rsidR="00423AF6" w:rsidRPr="00423AF6" w:rsidRDefault="00423AF6" w:rsidP="00423AF6">
            <w:pPr>
              <w:spacing w:after="0" w:line="240" w:lineRule="auto"/>
              <w:jc w:val="center"/>
              <w:rPr>
                <w:rFonts w:eastAsia="Times New Roman" w:cstheme="minorHAnsi"/>
                <w:b/>
                <w:color w:val="000000"/>
                <w:sz w:val="20"/>
                <w:szCs w:val="20"/>
              </w:rPr>
            </w:pPr>
          </w:p>
        </w:tc>
      </w:tr>
      <w:tr w:rsidR="00423AF6" w:rsidRPr="00423AF6" w14:paraId="22AF8D3E" w14:textId="77777777" w:rsidTr="00423AF6">
        <w:trPr>
          <w:trHeight w:val="300"/>
        </w:trPr>
        <w:tc>
          <w:tcPr>
            <w:tcW w:w="2430" w:type="dxa"/>
            <w:tcBorders>
              <w:top w:val="nil"/>
              <w:left w:val="nil"/>
              <w:bottom w:val="nil"/>
              <w:right w:val="nil"/>
            </w:tcBorders>
            <w:shd w:val="clear" w:color="auto" w:fill="auto"/>
            <w:vAlign w:val="bottom"/>
            <w:hideMark/>
          </w:tcPr>
          <w:p w14:paraId="308C3AB9" w14:textId="77777777" w:rsidR="00423AF6" w:rsidRPr="00423AF6" w:rsidRDefault="00423AF6" w:rsidP="00423AF6">
            <w:pPr>
              <w:spacing w:after="0" w:line="240" w:lineRule="auto"/>
              <w:rPr>
                <w:rFonts w:eastAsia="Times New Roman" w:cstheme="minorHAnsi"/>
                <w:sz w:val="20"/>
                <w:szCs w:val="2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EB598D6"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1</w:t>
            </w:r>
          </w:p>
        </w:tc>
        <w:tc>
          <w:tcPr>
            <w:tcW w:w="1080" w:type="dxa"/>
            <w:tcBorders>
              <w:top w:val="nil"/>
              <w:left w:val="nil"/>
              <w:bottom w:val="single" w:sz="4" w:space="0" w:color="auto"/>
              <w:right w:val="single" w:sz="4" w:space="0" w:color="auto"/>
            </w:tcBorders>
            <w:shd w:val="clear" w:color="auto" w:fill="auto"/>
            <w:noWrap/>
            <w:vAlign w:val="bottom"/>
            <w:hideMark/>
          </w:tcPr>
          <w:p w14:paraId="67B5041C"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2</w:t>
            </w:r>
          </w:p>
        </w:tc>
        <w:tc>
          <w:tcPr>
            <w:tcW w:w="1080" w:type="dxa"/>
            <w:tcBorders>
              <w:top w:val="nil"/>
              <w:left w:val="nil"/>
              <w:bottom w:val="single" w:sz="4" w:space="0" w:color="auto"/>
              <w:right w:val="single" w:sz="4" w:space="0" w:color="auto"/>
            </w:tcBorders>
            <w:shd w:val="clear" w:color="auto" w:fill="auto"/>
            <w:noWrap/>
            <w:vAlign w:val="bottom"/>
            <w:hideMark/>
          </w:tcPr>
          <w:p w14:paraId="266B931F"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3</w:t>
            </w:r>
          </w:p>
        </w:tc>
        <w:tc>
          <w:tcPr>
            <w:tcW w:w="1170" w:type="dxa"/>
            <w:tcBorders>
              <w:top w:val="nil"/>
              <w:left w:val="nil"/>
              <w:bottom w:val="single" w:sz="4" w:space="0" w:color="auto"/>
              <w:right w:val="single" w:sz="4" w:space="0" w:color="auto"/>
            </w:tcBorders>
            <w:shd w:val="clear" w:color="auto" w:fill="auto"/>
            <w:noWrap/>
            <w:vAlign w:val="bottom"/>
            <w:hideMark/>
          </w:tcPr>
          <w:p w14:paraId="07F7C3CA"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4</w:t>
            </w:r>
          </w:p>
        </w:tc>
        <w:tc>
          <w:tcPr>
            <w:tcW w:w="1170" w:type="dxa"/>
            <w:tcBorders>
              <w:top w:val="nil"/>
              <w:left w:val="nil"/>
              <w:bottom w:val="single" w:sz="4" w:space="0" w:color="auto"/>
              <w:right w:val="single" w:sz="4" w:space="0" w:color="auto"/>
            </w:tcBorders>
            <w:shd w:val="clear" w:color="auto" w:fill="auto"/>
            <w:noWrap/>
            <w:vAlign w:val="bottom"/>
            <w:hideMark/>
          </w:tcPr>
          <w:p w14:paraId="471EC059" w14:textId="77777777" w:rsidR="00423AF6" w:rsidRPr="00423AF6" w:rsidRDefault="00423AF6" w:rsidP="00423AF6">
            <w:pPr>
              <w:spacing w:after="0" w:line="240" w:lineRule="auto"/>
              <w:jc w:val="center"/>
              <w:rPr>
                <w:rFonts w:eastAsia="Times New Roman" w:cstheme="minorHAnsi"/>
                <w:b/>
                <w:color w:val="000000"/>
                <w:sz w:val="20"/>
                <w:szCs w:val="20"/>
              </w:rPr>
            </w:pPr>
            <w:r w:rsidRPr="00423AF6">
              <w:rPr>
                <w:rFonts w:eastAsia="Times New Roman" w:cstheme="minorHAnsi"/>
                <w:b/>
                <w:color w:val="000000"/>
                <w:sz w:val="20"/>
                <w:szCs w:val="20"/>
              </w:rPr>
              <w:t>Year 5</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1C5F75E" w14:textId="77777777" w:rsidR="00423AF6" w:rsidRPr="00423AF6" w:rsidRDefault="00423AF6" w:rsidP="00423AF6">
            <w:pPr>
              <w:spacing w:after="0" w:line="240" w:lineRule="auto"/>
              <w:jc w:val="center"/>
              <w:rPr>
                <w:rFonts w:eastAsia="Times New Roman" w:cstheme="minorHAnsi"/>
                <w:b/>
                <w:bCs/>
                <w:color w:val="000000"/>
                <w:sz w:val="20"/>
                <w:szCs w:val="20"/>
              </w:rPr>
            </w:pPr>
            <w:r w:rsidRPr="00423AF6">
              <w:rPr>
                <w:rFonts w:eastAsia="Times New Roman" w:cstheme="minorHAnsi"/>
                <w:b/>
                <w:bCs/>
                <w:color w:val="000000"/>
                <w:sz w:val="20"/>
                <w:szCs w:val="20"/>
              </w:rPr>
              <w:t>Total</w:t>
            </w:r>
          </w:p>
        </w:tc>
      </w:tr>
      <w:tr w:rsidR="00423AF6" w:rsidRPr="00423AF6" w14:paraId="60DE276B" w14:textId="77777777" w:rsidTr="00423AF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A50ED" w14:textId="77777777" w:rsidR="00423AF6" w:rsidRPr="00423AF6" w:rsidRDefault="00423AF6" w:rsidP="00423AF6">
            <w:pPr>
              <w:spacing w:after="0" w:line="240" w:lineRule="auto"/>
              <w:rPr>
                <w:rFonts w:eastAsia="Times New Roman" w:cstheme="minorHAnsi"/>
                <w:color w:val="000000"/>
                <w:sz w:val="20"/>
                <w:szCs w:val="20"/>
                <w:vertAlign w:val="superscript"/>
              </w:rPr>
            </w:pPr>
            <w:r w:rsidRPr="00423AF6">
              <w:rPr>
                <w:rFonts w:eastAsia="Times New Roman" w:cstheme="minorHAnsi"/>
                <w:color w:val="000000"/>
                <w:sz w:val="20"/>
                <w:szCs w:val="20"/>
              </w:rPr>
              <w:t>Reallocation of Existing Funds</w:t>
            </w:r>
            <w:r w:rsidRPr="00423AF6">
              <w:rPr>
                <w:rFonts w:eastAsia="Times New Roman" w:cstheme="minorHAnsi"/>
                <w:color w:val="000000"/>
                <w:sz w:val="20"/>
                <w:szCs w:val="20"/>
                <w:vertAlign w:val="superscript"/>
              </w:rPr>
              <w:t>1</w:t>
            </w:r>
          </w:p>
        </w:tc>
        <w:tc>
          <w:tcPr>
            <w:tcW w:w="1080" w:type="dxa"/>
            <w:tcBorders>
              <w:top w:val="nil"/>
              <w:left w:val="nil"/>
              <w:bottom w:val="single" w:sz="4" w:space="0" w:color="auto"/>
              <w:right w:val="single" w:sz="4" w:space="0" w:color="auto"/>
            </w:tcBorders>
            <w:shd w:val="clear" w:color="auto" w:fill="auto"/>
            <w:noWrap/>
            <w:vAlign w:val="bottom"/>
            <w:hideMark/>
          </w:tcPr>
          <w:p w14:paraId="438F76EE"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D25256"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CADB131"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E7379B2"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F1073C9"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980" w:type="dxa"/>
            <w:tcBorders>
              <w:top w:val="nil"/>
              <w:left w:val="single" w:sz="12" w:space="0" w:color="auto"/>
              <w:bottom w:val="single" w:sz="4" w:space="0" w:color="auto"/>
              <w:right w:val="single" w:sz="4" w:space="0" w:color="auto"/>
            </w:tcBorders>
            <w:shd w:val="clear" w:color="auto" w:fill="auto"/>
            <w:noWrap/>
            <w:vAlign w:val="bottom"/>
          </w:tcPr>
          <w:p w14:paraId="4536C2DB"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3C316D7C" w14:textId="77777777" w:rsidTr="00423AF6">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459B283C"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xml:space="preserve">Required New Public Funds </w:t>
            </w:r>
            <w:r w:rsidRPr="00423AF6">
              <w:rPr>
                <w:rFonts w:eastAsia="Times New Roman" w:cstheme="minorHAnsi"/>
                <w:color w:val="000000"/>
                <w:sz w:val="20"/>
                <w:szCs w:val="20"/>
                <w:vertAlign w:val="superscript"/>
              </w:rPr>
              <w:t>2</w:t>
            </w:r>
            <w:r w:rsidRPr="00423AF6">
              <w:rPr>
                <w:rFonts w:eastAsia="Times New Roman" w:cstheme="minorHAnsi"/>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6C636301"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DA1C11"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739803"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29B6AC8"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F5C3D45"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w:t>
            </w:r>
          </w:p>
        </w:tc>
        <w:tc>
          <w:tcPr>
            <w:tcW w:w="1980" w:type="dxa"/>
            <w:tcBorders>
              <w:top w:val="nil"/>
              <w:left w:val="single" w:sz="12" w:space="0" w:color="auto"/>
              <w:bottom w:val="single" w:sz="4" w:space="0" w:color="auto"/>
              <w:right w:val="single" w:sz="4" w:space="0" w:color="auto"/>
            </w:tcBorders>
            <w:shd w:val="clear" w:color="auto" w:fill="auto"/>
            <w:noWrap/>
            <w:vAlign w:val="bottom"/>
          </w:tcPr>
          <w:p w14:paraId="50A745E6"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567D8BF4" w14:textId="77777777" w:rsidTr="00423AF6">
        <w:trPr>
          <w:trHeight w:val="300"/>
        </w:trPr>
        <w:tc>
          <w:tcPr>
            <w:tcW w:w="2430" w:type="dxa"/>
            <w:tcBorders>
              <w:top w:val="nil"/>
              <w:left w:val="single" w:sz="4" w:space="0" w:color="auto"/>
              <w:bottom w:val="single" w:sz="4" w:space="0" w:color="auto"/>
              <w:right w:val="single" w:sz="4" w:space="0" w:color="auto"/>
            </w:tcBorders>
            <w:shd w:val="clear" w:color="auto" w:fill="auto"/>
            <w:vAlign w:val="bottom"/>
          </w:tcPr>
          <w:p w14:paraId="4F41FB39"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xml:space="preserve">     1. State Funds</w:t>
            </w:r>
          </w:p>
        </w:tc>
        <w:tc>
          <w:tcPr>
            <w:tcW w:w="1080" w:type="dxa"/>
            <w:tcBorders>
              <w:top w:val="nil"/>
              <w:left w:val="nil"/>
              <w:bottom w:val="single" w:sz="4" w:space="0" w:color="auto"/>
              <w:right w:val="single" w:sz="4" w:space="0" w:color="auto"/>
            </w:tcBorders>
            <w:shd w:val="clear" w:color="auto" w:fill="auto"/>
            <w:noWrap/>
            <w:vAlign w:val="bottom"/>
          </w:tcPr>
          <w:p w14:paraId="314F96FE" w14:textId="77777777" w:rsidR="00423AF6" w:rsidRPr="00423AF6" w:rsidRDefault="00423AF6" w:rsidP="00423AF6">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55606D95" w14:textId="77777777" w:rsidR="00423AF6" w:rsidRPr="00423AF6" w:rsidRDefault="00423AF6" w:rsidP="00423AF6">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6F58C8C3" w14:textId="77777777" w:rsidR="00423AF6" w:rsidRPr="00423AF6" w:rsidRDefault="00423AF6" w:rsidP="00423AF6">
            <w:pPr>
              <w:spacing w:after="0" w:line="240" w:lineRule="auto"/>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3C1AE6AA" w14:textId="77777777" w:rsidR="00423AF6" w:rsidRPr="00423AF6" w:rsidRDefault="00423AF6" w:rsidP="00423AF6">
            <w:pPr>
              <w:spacing w:after="0" w:line="240" w:lineRule="auto"/>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F0FCB1E" w14:textId="77777777" w:rsidR="00423AF6" w:rsidRPr="00423AF6" w:rsidRDefault="00423AF6" w:rsidP="00423AF6">
            <w:pPr>
              <w:spacing w:after="0" w:line="240" w:lineRule="auto"/>
              <w:rPr>
                <w:rFonts w:eastAsia="Times New Roman" w:cstheme="minorHAnsi"/>
                <w:color w:val="000000"/>
                <w:sz w:val="20"/>
                <w:szCs w:val="20"/>
              </w:rPr>
            </w:pPr>
          </w:p>
        </w:tc>
        <w:tc>
          <w:tcPr>
            <w:tcW w:w="1980" w:type="dxa"/>
            <w:tcBorders>
              <w:top w:val="nil"/>
              <w:left w:val="single" w:sz="12" w:space="0" w:color="auto"/>
              <w:bottom w:val="single" w:sz="4" w:space="0" w:color="auto"/>
              <w:right w:val="single" w:sz="4" w:space="0" w:color="auto"/>
            </w:tcBorders>
            <w:shd w:val="clear" w:color="auto" w:fill="auto"/>
            <w:noWrap/>
            <w:vAlign w:val="bottom"/>
          </w:tcPr>
          <w:p w14:paraId="4BF0230D"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0FB08B59" w14:textId="77777777" w:rsidTr="00423AF6">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296EEE80" w14:textId="77777777" w:rsidR="00423AF6" w:rsidRPr="00423AF6" w:rsidRDefault="00423AF6" w:rsidP="00423AF6">
            <w:pPr>
              <w:spacing w:after="0" w:line="240" w:lineRule="auto"/>
              <w:rPr>
                <w:rFonts w:eastAsia="Times New Roman" w:cstheme="minorHAnsi"/>
                <w:color w:val="000000"/>
                <w:sz w:val="20"/>
                <w:szCs w:val="20"/>
              </w:rPr>
            </w:pPr>
            <w:r w:rsidRPr="00423AF6">
              <w:rPr>
                <w:rFonts w:eastAsia="Times New Roman" w:cstheme="minorHAnsi"/>
                <w:color w:val="000000"/>
                <w:sz w:val="20"/>
                <w:szCs w:val="20"/>
              </w:rPr>
              <w:t xml:space="preserve">Tuition and Fees </w:t>
            </w:r>
            <w:r w:rsidRPr="00423AF6">
              <w:rPr>
                <w:rFonts w:eastAsia="Times New Roman" w:cstheme="minorHAnsi"/>
                <w:color w:val="000000"/>
                <w:sz w:val="20"/>
                <w:szCs w:val="20"/>
                <w:vertAlign w:val="superscript"/>
              </w:rPr>
              <w:t>3</w:t>
            </w:r>
          </w:p>
        </w:tc>
        <w:tc>
          <w:tcPr>
            <w:tcW w:w="1080" w:type="dxa"/>
            <w:tcBorders>
              <w:top w:val="nil"/>
              <w:left w:val="nil"/>
              <w:bottom w:val="single" w:sz="4" w:space="0" w:color="auto"/>
              <w:right w:val="single" w:sz="4" w:space="0" w:color="auto"/>
            </w:tcBorders>
            <w:shd w:val="clear" w:color="auto" w:fill="auto"/>
            <w:vAlign w:val="center"/>
          </w:tcPr>
          <w:p w14:paraId="1FC07CB1" w14:textId="77777777" w:rsidR="00423AF6" w:rsidRPr="00423AF6" w:rsidRDefault="00423AF6" w:rsidP="00423AF6">
            <w:pPr>
              <w:spacing w:after="0" w:line="240" w:lineRule="auto"/>
              <w:jc w:val="center"/>
              <w:rPr>
                <w:rFonts w:eastAsia="Times New Roman" w:cstheme="minorHAnsi"/>
                <w:b/>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67C6420" w14:textId="77777777" w:rsidR="00423AF6" w:rsidRPr="00423AF6" w:rsidRDefault="00423AF6" w:rsidP="00423AF6">
            <w:pPr>
              <w:spacing w:after="0" w:line="240" w:lineRule="auto"/>
              <w:jc w:val="center"/>
              <w:rPr>
                <w:rFonts w:eastAsia="Times New Roman" w:cstheme="minorHAnsi"/>
                <w:b/>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5D19E096" w14:textId="77777777" w:rsidR="00423AF6" w:rsidRPr="00423AF6" w:rsidRDefault="00423AF6" w:rsidP="00423AF6">
            <w:pPr>
              <w:spacing w:after="0" w:line="240" w:lineRule="auto"/>
              <w:jc w:val="center"/>
              <w:rPr>
                <w:rFonts w:eastAsia="Times New Roman" w:cstheme="minorHAnsi"/>
                <w:b/>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14:paraId="44C9C6D7" w14:textId="77777777" w:rsidR="00423AF6" w:rsidRPr="00423AF6" w:rsidRDefault="00423AF6" w:rsidP="00423AF6">
            <w:pPr>
              <w:spacing w:after="0" w:line="240" w:lineRule="auto"/>
              <w:jc w:val="center"/>
              <w:rPr>
                <w:rFonts w:eastAsia="Times New Roman" w:cstheme="minorHAnsi"/>
                <w:b/>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14:paraId="0BDDF29C" w14:textId="77777777" w:rsidR="00423AF6" w:rsidRPr="00423AF6" w:rsidRDefault="00423AF6" w:rsidP="00423AF6">
            <w:pPr>
              <w:spacing w:after="0" w:line="240" w:lineRule="auto"/>
              <w:jc w:val="center"/>
              <w:rPr>
                <w:rFonts w:eastAsia="Times New Roman" w:cstheme="minorHAnsi"/>
                <w:b/>
                <w:sz w:val="20"/>
                <w:szCs w:val="20"/>
              </w:rPr>
            </w:pPr>
          </w:p>
        </w:tc>
        <w:tc>
          <w:tcPr>
            <w:tcW w:w="1980" w:type="dxa"/>
            <w:tcBorders>
              <w:top w:val="nil"/>
              <w:left w:val="single" w:sz="12" w:space="0" w:color="auto"/>
              <w:bottom w:val="single" w:sz="4" w:space="0" w:color="auto"/>
              <w:right w:val="single" w:sz="4" w:space="0" w:color="auto"/>
            </w:tcBorders>
            <w:shd w:val="clear" w:color="auto" w:fill="auto"/>
            <w:noWrap/>
            <w:vAlign w:val="center"/>
          </w:tcPr>
          <w:p w14:paraId="5CB10F9B" w14:textId="77777777" w:rsidR="00423AF6" w:rsidRPr="00423AF6" w:rsidRDefault="00423AF6" w:rsidP="00423AF6">
            <w:pPr>
              <w:spacing w:after="0" w:line="240" w:lineRule="auto"/>
              <w:jc w:val="center"/>
              <w:rPr>
                <w:rFonts w:eastAsia="Times New Roman" w:cstheme="minorHAnsi"/>
                <w:b/>
                <w:sz w:val="20"/>
                <w:szCs w:val="20"/>
              </w:rPr>
            </w:pPr>
          </w:p>
        </w:tc>
      </w:tr>
      <w:tr w:rsidR="00423AF6" w:rsidRPr="00423AF6" w14:paraId="10616895" w14:textId="77777777" w:rsidTr="00423AF6">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02DE873D" w14:textId="77777777" w:rsidR="00423AF6" w:rsidRPr="00423AF6" w:rsidRDefault="00423AF6" w:rsidP="00423AF6">
            <w:pPr>
              <w:spacing w:after="0" w:line="240" w:lineRule="auto"/>
              <w:rPr>
                <w:rFonts w:eastAsia="Times New Roman" w:cstheme="minorHAnsi"/>
                <w:color w:val="000000"/>
                <w:sz w:val="20"/>
                <w:szCs w:val="20"/>
                <w:vertAlign w:val="superscript"/>
              </w:rPr>
            </w:pPr>
            <w:r w:rsidRPr="00423AF6">
              <w:rPr>
                <w:rFonts w:eastAsia="Times New Roman" w:cstheme="minorHAnsi"/>
                <w:color w:val="000000"/>
                <w:sz w:val="20"/>
                <w:szCs w:val="20"/>
              </w:rPr>
              <w:t xml:space="preserve">Other Funding </w:t>
            </w:r>
            <w:r w:rsidRPr="00423AF6">
              <w:rPr>
                <w:rFonts w:eastAsia="Times New Roman" w:cstheme="minorHAnsi"/>
                <w:color w:val="000000"/>
                <w:sz w:val="20"/>
                <w:szCs w:val="20"/>
                <w:vertAlign w:val="superscript"/>
              </w:rPr>
              <w:t xml:space="preserve">4 </w:t>
            </w:r>
          </w:p>
        </w:tc>
        <w:tc>
          <w:tcPr>
            <w:tcW w:w="1080" w:type="dxa"/>
            <w:tcBorders>
              <w:top w:val="nil"/>
              <w:left w:val="nil"/>
              <w:bottom w:val="single" w:sz="4" w:space="0" w:color="auto"/>
              <w:right w:val="single" w:sz="4" w:space="0" w:color="auto"/>
            </w:tcBorders>
            <w:shd w:val="clear" w:color="auto" w:fill="auto"/>
            <w:vAlign w:val="bottom"/>
          </w:tcPr>
          <w:p w14:paraId="2DF6E197"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73391AB2"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70C22263"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2AE1664"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4B9DDFDB" w14:textId="77777777" w:rsidR="00423AF6" w:rsidRPr="00423AF6" w:rsidRDefault="00423AF6" w:rsidP="00423AF6">
            <w:pPr>
              <w:spacing w:after="0" w:line="240" w:lineRule="auto"/>
              <w:jc w:val="right"/>
              <w:rPr>
                <w:rFonts w:eastAsia="Times New Roman" w:cstheme="minorHAnsi"/>
                <w:color w:val="000000"/>
                <w:sz w:val="20"/>
                <w:szCs w:val="20"/>
              </w:rPr>
            </w:pPr>
          </w:p>
        </w:tc>
        <w:tc>
          <w:tcPr>
            <w:tcW w:w="1980" w:type="dxa"/>
            <w:tcBorders>
              <w:top w:val="nil"/>
              <w:left w:val="single" w:sz="12" w:space="0" w:color="auto"/>
              <w:bottom w:val="single" w:sz="4" w:space="0" w:color="auto"/>
              <w:right w:val="single" w:sz="4" w:space="0" w:color="auto"/>
            </w:tcBorders>
            <w:shd w:val="clear" w:color="auto" w:fill="auto"/>
            <w:noWrap/>
            <w:vAlign w:val="bottom"/>
          </w:tcPr>
          <w:p w14:paraId="02A1B31F" w14:textId="77777777" w:rsidR="00423AF6" w:rsidRPr="00423AF6" w:rsidRDefault="00423AF6" w:rsidP="00423AF6">
            <w:pPr>
              <w:spacing w:after="0" w:line="240" w:lineRule="auto"/>
              <w:jc w:val="right"/>
              <w:rPr>
                <w:rFonts w:eastAsia="Times New Roman" w:cstheme="minorHAnsi"/>
                <w:color w:val="000000"/>
                <w:sz w:val="20"/>
                <w:szCs w:val="20"/>
              </w:rPr>
            </w:pPr>
          </w:p>
        </w:tc>
      </w:tr>
      <w:tr w:rsidR="00423AF6" w:rsidRPr="00423AF6" w14:paraId="647E8D97" w14:textId="77777777" w:rsidTr="00423AF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03F5D814" w14:textId="77777777" w:rsidR="00423AF6" w:rsidRPr="00423AF6" w:rsidRDefault="00423AF6" w:rsidP="00423AF6">
            <w:pPr>
              <w:spacing w:after="0" w:line="240" w:lineRule="auto"/>
              <w:rPr>
                <w:rFonts w:eastAsia="Times New Roman" w:cstheme="minorHAnsi"/>
                <w:b/>
                <w:sz w:val="20"/>
                <w:szCs w:val="20"/>
              </w:rPr>
            </w:pPr>
            <w:r w:rsidRPr="00423AF6">
              <w:rPr>
                <w:rFonts w:eastAsia="Times New Roman" w:cstheme="minorHAnsi"/>
                <w:b/>
                <w:sz w:val="20"/>
                <w:szCs w:val="20"/>
              </w:rPr>
              <w:t>Total revenue for new program</w:t>
            </w:r>
          </w:p>
        </w:tc>
        <w:tc>
          <w:tcPr>
            <w:tcW w:w="1080" w:type="dxa"/>
            <w:tcBorders>
              <w:top w:val="single" w:sz="4" w:space="0" w:color="auto"/>
              <w:left w:val="nil"/>
              <w:bottom w:val="single" w:sz="4" w:space="0" w:color="auto"/>
              <w:right w:val="single" w:sz="4" w:space="0" w:color="auto"/>
            </w:tcBorders>
            <w:shd w:val="clear" w:color="auto" w:fill="auto"/>
            <w:vAlign w:val="center"/>
          </w:tcPr>
          <w:p w14:paraId="096F2760" w14:textId="77777777" w:rsidR="00423AF6" w:rsidRPr="00423AF6" w:rsidRDefault="00423AF6" w:rsidP="00423AF6">
            <w:pPr>
              <w:spacing w:after="0" w:line="240" w:lineRule="auto"/>
              <w:jc w:val="center"/>
              <w:rPr>
                <w:rFonts w:eastAsia="Times New Roman" w:cstheme="minorHAnsi"/>
                <w:b/>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8463285" w14:textId="77777777" w:rsidR="00423AF6" w:rsidRPr="00423AF6" w:rsidRDefault="00423AF6" w:rsidP="00423AF6">
            <w:pPr>
              <w:spacing w:after="0" w:line="240" w:lineRule="auto"/>
              <w:jc w:val="center"/>
              <w:rPr>
                <w:rFonts w:eastAsia="Times New Roman" w:cstheme="minorHAnsi"/>
                <w:b/>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80CC4FA" w14:textId="77777777" w:rsidR="00423AF6" w:rsidRPr="00423AF6" w:rsidRDefault="00423AF6" w:rsidP="00423AF6">
            <w:pPr>
              <w:spacing w:after="0" w:line="240" w:lineRule="auto"/>
              <w:jc w:val="center"/>
              <w:rPr>
                <w:rFonts w:eastAsia="Times New Roman" w:cstheme="minorHAnsi"/>
                <w:b/>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CED682F" w14:textId="77777777" w:rsidR="00423AF6" w:rsidRPr="00423AF6" w:rsidRDefault="00423AF6" w:rsidP="00423AF6">
            <w:pPr>
              <w:spacing w:after="0" w:line="240" w:lineRule="auto"/>
              <w:jc w:val="center"/>
              <w:rPr>
                <w:rFonts w:eastAsia="Times New Roman" w:cstheme="minorHAnsi"/>
                <w:b/>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AC2CA35" w14:textId="77777777" w:rsidR="00423AF6" w:rsidRPr="00423AF6" w:rsidRDefault="00423AF6" w:rsidP="00423AF6">
            <w:pPr>
              <w:spacing w:after="0" w:line="240" w:lineRule="auto"/>
              <w:jc w:val="center"/>
              <w:rPr>
                <w:rFonts w:eastAsia="Times New Roman" w:cstheme="minorHAnsi"/>
                <w:b/>
                <w:sz w:val="20"/>
                <w:szCs w:val="20"/>
              </w:rPr>
            </w:pPr>
          </w:p>
        </w:tc>
        <w:tc>
          <w:tcPr>
            <w:tcW w:w="19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DD44C43" w14:textId="77777777" w:rsidR="00423AF6" w:rsidRPr="00423AF6" w:rsidRDefault="00423AF6" w:rsidP="00423AF6">
            <w:pPr>
              <w:spacing w:after="0" w:line="240" w:lineRule="auto"/>
              <w:jc w:val="center"/>
              <w:rPr>
                <w:rFonts w:eastAsia="Times New Roman" w:cstheme="minorHAnsi"/>
                <w:b/>
                <w:sz w:val="20"/>
                <w:szCs w:val="20"/>
              </w:rPr>
            </w:pPr>
          </w:p>
        </w:tc>
      </w:tr>
      <w:tr w:rsidR="00423AF6" w:rsidRPr="00423AF6" w14:paraId="08B2DF2B" w14:textId="77777777" w:rsidTr="00423AF6">
        <w:trPr>
          <w:trHeight w:val="300"/>
        </w:trPr>
        <w:tc>
          <w:tcPr>
            <w:tcW w:w="2430" w:type="dxa"/>
            <w:tcBorders>
              <w:top w:val="single" w:sz="4" w:space="0" w:color="auto"/>
            </w:tcBorders>
            <w:shd w:val="clear" w:color="auto" w:fill="auto"/>
            <w:vAlign w:val="bottom"/>
          </w:tcPr>
          <w:p w14:paraId="660ABF3B" w14:textId="77777777" w:rsidR="00423AF6" w:rsidRPr="00423AF6" w:rsidRDefault="00423AF6" w:rsidP="00423AF6">
            <w:pPr>
              <w:spacing w:before="60" w:after="60" w:line="240" w:lineRule="auto"/>
              <w:rPr>
                <w:rFonts w:eastAsia="Times New Roman" w:cstheme="minorHAnsi"/>
                <w:b/>
                <w:sz w:val="20"/>
                <w:szCs w:val="20"/>
              </w:rPr>
            </w:pPr>
          </w:p>
        </w:tc>
        <w:tc>
          <w:tcPr>
            <w:tcW w:w="1080" w:type="dxa"/>
            <w:tcBorders>
              <w:top w:val="single" w:sz="4" w:space="0" w:color="auto"/>
              <w:left w:val="nil"/>
            </w:tcBorders>
            <w:shd w:val="clear" w:color="auto" w:fill="auto"/>
            <w:vAlign w:val="center"/>
          </w:tcPr>
          <w:p w14:paraId="4557316B" w14:textId="77777777" w:rsidR="00423AF6" w:rsidRPr="00423AF6" w:rsidRDefault="00423AF6" w:rsidP="00423AF6">
            <w:pPr>
              <w:spacing w:before="60" w:after="60" w:line="240" w:lineRule="auto"/>
              <w:jc w:val="center"/>
              <w:rPr>
                <w:rFonts w:eastAsia="Times New Roman" w:cstheme="minorHAnsi"/>
                <w:b/>
                <w:sz w:val="20"/>
                <w:szCs w:val="20"/>
              </w:rPr>
            </w:pPr>
          </w:p>
        </w:tc>
        <w:tc>
          <w:tcPr>
            <w:tcW w:w="1080" w:type="dxa"/>
            <w:tcBorders>
              <w:top w:val="single" w:sz="4" w:space="0" w:color="auto"/>
            </w:tcBorders>
            <w:shd w:val="clear" w:color="auto" w:fill="auto"/>
            <w:vAlign w:val="center"/>
          </w:tcPr>
          <w:p w14:paraId="3D0FC0CB" w14:textId="77777777" w:rsidR="00423AF6" w:rsidRPr="00423AF6" w:rsidRDefault="00423AF6" w:rsidP="00423AF6">
            <w:pPr>
              <w:spacing w:before="60" w:after="60" w:line="240" w:lineRule="auto"/>
              <w:jc w:val="center"/>
              <w:rPr>
                <w:rFonts w:eastAsia="Times New Roman" w:cstheme="minorHAnsi"/>
                <w:b/>
                <w:sz w:val="20"/>
                <w:szCs w:val="20"/>
              </w:rPr>
            </w:pPr>
          </w:p>
        </w:tc>
        <w:tc>
          <w:tcPr>
            <w:tcW w:w="1080" w:type="dxa"/>
            <w:tcBorders>
              <w:top w:val="single" w:sz="4" w:space="0" w:color="auto"/>
            </w:tcBorders>
            <w:shd w:val="clear" w:color="auto" w:fill="auto"/>
            <w:vAlign w:val="center"/>
          </w:tcPr>
          <w:p w14:paraId="20640D4E" w14:textId="77777777" w:rsidR="00423AF6" w:rsidRPr="00423AF6" w:rsidRDefault="00423AF6" w:rsidP="00423AF6">
            <w:pPr>
              <w:spacing w:before="60" w:after="60" w:line="240" w:lineRule="auto"/>
              <w:jc w:val="center"/>
              <w:rPr>
                <w:rFonts w:eastAsia="Times New Roman" w:cstheme="minorHAnsi"/>
                <w:b/>
                <w:sz w:val="20"/>
                <w:szCs w:val="20"/>
              </w:rPr>
            </w:pPr>
          </w:p>
        </w:tc>
        <w:tc>
          <w:tcPr>
            <w:tcW w:w="1170" w:type="dxa"/>
            <w:tcBorders>
              <w:top w:val="single" w:sz="4" w:space="0" w:color="auto"/>
            </w:tcBorders>
            <w:shd w:val="clear" w:color="auto" w:fill="auto"/>
            <w:vAlign w:val="center"/>
          </w:tcPr>
          <w:p w14:paraId="395F2FD8" w14:textId="77777777" w:rsidR="00423AF6" w:rsidRPr="00423AF6" w:rsidRDefault="00423AF6" w:rsidP="00423AF6">
            <w:pPr>
              <w:spacing w:before="60" w:after="60" w:line="240" w:lineRule="auto"/>
              <w:jc w:val="center"/>
              <w:rPr>
                <w:rFonts w:eastAsia="Times New Roman" w:cstheme="minorHAnsi"/>
                <w:b/>
                <w:sz w:val="20"/>
                <w:szCs w:val="20"/>
              </w:rPr>
            </w:pPr>
          </w:p>
        </w:tc>
        <w:tc>
          <w:tcPr>
            <w:tcW w:w="1170" w:type="dxa"/>
            <w:tcBorders>
              <w:top w:val="single" w:sz="4" w:space="0" w:color="auto"/>
            </w:tcBorders>
            <w:shd w:val="clear" w:color="auto" w:fill="auto"/>
            <w:vAlign w:val="center"/>
          </w:tcPr>
          <w:p w14:paraId="13BB4863" w14:textId="77777777" w:rsidR="00423AF6" w:rsidRPr="00423AF6" w:rsidRDefault="00423AF6" w:rsidP="00423AF6">
            <w:pPr>
              <w:spacing w:before="60" w:after="60" w:line="240" w:lineRule="auto"/>
              <w:jc w:val="center"/>
              <w:rPr>
                <w:rFonts w:eastAsia="Times New Roman" w:cstheme="minorHAnsi"/>
                <w:b/>
                <w:sz w:val="20"/>
                <w:szCs w:val="20"/>
              </w:rPr>
            </w:pPr>
          </w:p>
        </w:tc>
        <w:tc>
          <w:tcPr>
            <w:tcW w:w="1980" w:type="dxa"/>
            <w:tcBorders>
              <w:top w:val="single" w:sz="4" w:space="0" w:color="auto"/>
            </w:tcBorders>
            <w:shd w:val="clear" w:color="auto" w:fill="auto"/>
            <w:noWrap/>
            <w:vAlign w:val="center"/>
          </w:tcPr>
          <w:p w14:paraId="12D4CC6B" w14:textId="77777777" w:rsidR="00423AF6" w:rsidRPr="00423AF6" w:rsidRDefault="00423AF6" w:rsidP="00423AF6">
            <w:pPr>
              <w:spacing w:before="60" w:after="60" w:line="240" w:lineRule="auto"/>
              <w:jc w:val="center"/>
              <w:rPr>
                <w:rFonts w:eastAsia="Times New Roman" w:cstheme="minorHAnsi"/>
                <w:b/>
                <w:sz w:val="20"/>
                <w:szCs w:val="20"/>
              </w:rPr>
            </w:pPr>
          </w:p>
        </w:tc>
      </w:tr>
      <w:tr w:rsidR="00423AF6" w:rsidRPr="00423AF6" w14:paraId="5D71DBB5" w14:textId="77777777" w:rsidTr="00423AF6">
        <w:trPr>
          <w:trHeight w:val="300"/>
        </w:trPr>
        <w:tc>
          <w:tcPr>
            <w:tcW w:w="9990" w:type="dxa"/>
            <w:gridSpan w:val="7"/>
            <w:shd w:val="clear" w:color="auto" w:fill="auto"/>
            <w:vAlign w:val="center"/>
          </w:tcPr>
          <w:p w14:paraId="5128343C" w14:textId="77777777" w:rsidR="00423AF6" w:rsidRPr="00423AF6" w:rsidRDefault="00423AF6" w:rsidP="00423AF6">
            <w:pPr>
              <w:spacing w:after="120" w:line="240" w:lineRule="auto"/>
              <w:rPr>
                <w:rFonts w:cstheme="minorHAnsi"/>
                <w:color w:val="000000"/>
                <w:sz w:val="20"/>
                <w:szCs w:val="20"/>
              </w:rPr>
            </w:pPr>
            <w:r w:rsidRPr="00423AF6">
              <w:rPr>
                <w:rFonts w:cstheme="minorHAnsi"/>
                <w:color w:val="000000"/>
                <w:sz w:val="20"/>
                <w:szCs w:val="20"/>
                <w:vertAlign w:val="superscript"/>
              </w:rPr>
              <w:t>1</w:t>
            </w:r>
            <w:r w:rsidRPr="00423AF6">
              <w:rPr>
                <w:rFonts w:cstheme="minorHAnsi"/>
                <w:color w:val="000000"/>
                <w:sz w:val="20"/>
                <w:szCs w:val="20"/>
              </w:rPr>
              <w:t xml:space="preserve"> Show the total amount of dollars the institution will reallocate from its budget to support this program</w:t>
            </w:r>
            <w:r w:rsidRPr="00423AF6">
              <w:rPr>
                <w:rFonts w:cstheme="minorHAnsi"/>
                <w:color w:val="FF0000"/>
                <w:sz w:val="20"/>
                <w:szCs w:val="20"/>
              </w:rPr>
              <w:t>.</w:t>
            </w:r>
            <w:r w:rsidRPr="00423AF6">
              <w:rPr>
                <w:rFonts w:cstheme="minorHAnsi"/>
                <w:sz w:val="20"/>
                <w:szCs w:val="20"/>
              </w:rPr>
              <w:t xml:space="preserve"> Identify the source of funding and provide an explanation of the impact that the redistribution of funds will have on existing programs.</w:t>
            </w:r>
          </w:p>
          <w:p w14:paraId="0E68C3CE" w14:textId="77777777" w:rsidR="00423AF6" w:rsidRPr="00423AF6" w:rsidRDefault="00423AF6" w:rsidP="00423AF6">
            <w:pPr>
              <w:spacing w:after="120" w:line="240" w:lineRule="auto"/>
              <w:rPr>
                <w:rFonts w:cstheme="minorHAnsi"/>
                <w:color w:val="000000"/>
                <w:sz w:val="20"/>
                <w:szCs w:val="20"/>
              </w:rPr>
            </w:pPr>
            <w:r w:rsidRPr="00423AF6">
              <w:rPr>
                <w:rFonts w:cstheme="minorHAnsi"/>
                <w:color w:val="000000"/>
                <w:sz w:val="20"/>
                <w:szCs w:val="20"/>
                <w:vertAlign w:val="superscript"/>
              </w:rPr>
              <w:t>2</w:t>
            </w:r>
            <w:r w:rsidRPr="00423AF6">
              <w:rPr>
                <w:rFonts w:cstheme="minorHAnsi"/>
                <w:color w:val="000000"/>
                <w:sz w:val="20"/>
                <w:szCs w:val="20"/>
              </w:rPr>
              <w:t xml:space="preserve"> This represents a requirement for additional public funds to support this program. If additional state funds are required, this request will have to be included in the institution's budget request. Separately detail all sources for additional funds. For community colleges, this would include local tax funds.</w:t>
            </w:r>
          </w:p>
          <w:p w14:paraId="642C7FCA" w14:textId="77777777" w:rsidR="00423AF6" w:rsidRPr="00423AF6" w:rsidRDefault="00423AF6" w:rsidP="00423AF6">
            <w:pPr>
              <w:spacing w:after="120" w:line="240" w:lineRule="auto"/>
              <w:rPr>
                <w:rFonts w:cstheme="minorHAnsi"/>
                <w:color w:val="000000"/>
                <w:sz w:val="20"/>
                <w:szCs w:val="20"/>
              </w:rPr>
            </w:pPr>
            <w:r w:rsidRPr="00423AF6">
              <w:rPr>
                <w:rFonts w:cstheme="minorHAnsi"/>
                <w:color w:val="000000"/>
                <w:sz w:val="20"/>
                <w:szCs w:val="20"/>
                <w:vertAlign w:val="superscript"/>
              </w:rPr>
              <w:t>3</w:t>
            </w:r>
            <w:r w:rsidRPr="00423AF6">
              <w:rPr>
                <w:rFonts w:cstheme="minorHAnsi"/>
                <w:color w:val="000000"/>
                <w:sz w:val="20"/>
                <w:szCs w:val="20"/>
              </w:rPr>
              <w:t xml:space="preserve"> Show additional tuition and fee revenues that will be generated by this program.</w:t>
            </w:r>
          </w:p>
          <w:p w14:paraId="1A2F4CF0" w14:textId="77777777" w:rsidR="00423AF6" w:rsidRPr="00423AF6" w:rsidRDefault="00423AF6" w:rsidP="00423AF6">
            <w:pPr>
              <w:spacing w:after="120" w:line="240" w:lineRule="auto"/>
              <w:rPr>
                <w:rFonts w:cstheme="minorHAnsi"/>
                <w:color w:val="000000"/>
                <w:sz w:val="20"/>
                <w:szCs w:val="20"/>
              </w:rPr>
            </w:pPr>
            <w:r w:rsidRPr="00423AF6">
              <w:rPr>
                <w:rFonts w:cstheme="minorHAnsi"/>
                <w:color w:val="000000"/>
                <w:sz w:val="20"/>
                <w:szCs w:val="20"/>
                <w:vertAlign w:val="superscript"/>
              </w:rPr>
              <w:t>4</w:t>
            </w:r>
            <w:r w:rsidRPr="00423AF6">
              <w:rPr>
                <w:rFonts w:cstheme="minorHAnsi"/>
                <w:color w:val="000000"/>
                <w:sz w:val="20"/>
                <w:szCs w:val="20"/>
              </w:rPr>
              <w:t xml:space="preserve"> Show the amount of external funding or donations which the institution anticipates will become available each year to support this program. Include a brief explanation of the nature of these resources including their specific source and the term of the commitment. </w:t>
            </w:r>
          </w:p>
          <w:p w14:paraId="23A763E3" w14:textId="77777777" w:rsidR="00423AF6" w:rsidRPr="00423AF6" w:rsidRDefault="00423AF6" w:rsidP="00423AF6">
            <w:pPr>
              <w:spacing w:after="120" w:line="240" w:lineRule="auto"/>
              <w:rPr>
                <w:rFonts w:cstheme="minorHAnsi"/>
                <w:b/>
                <w:sz w:val="20"/>
                <w:szCs w:val="20"/>
              </w:rPr>
            </w:pPr>
            <w:r w:rsidRPr="00423AF6">
              <w:rPr>
                <w:rFonts w:cstheme="minorHAnsi"/>
                <w:b/>
                <w:sz w:val="20"/>
                <w:szCs w:val="20"/>
              </w:rPr>
              <w:t xml:space="preserve">NOTE: Where appropriate, show calculations and/or formulas that were used to project new </w:t>
            </w:r>
            <w:proofErr w:type="gramStart"/>
            <w:r w:rsidRPr="00423AF6">
              <w:rPr>
                <w:rFonts w:cstheme="minorHAnsi"/>
                <w:b/>
                <w:sz w:val="20"/>
                <w:szCs w:val="20"/>
              </w:rPr>
              <w:t>revenue;</w:t>
            </w:r>
            <w:proofErr w:type="gramEnd"/>
            <w:r w:rsidRPr="00423AF6">
              <w:rPr>
                <w:rFonts w:cstheme="minorHAnsi"/>
                <w:b/>
                <w:sz w:val="20"/>
                <w:szCs w:val="20"/>
              </w:rPr>
              <w:t xml:space="preserve"> e.g. </w:t>
            </w:r>
            <w:proofErr w:type="gramStart"/>
            <w:r w:rsidRPr="00423AF6">
              <w:rPr>
                <w:rFonts w:cstheme="minorHAnsi"/>
                <w:b/>
                <w:sz w:val="20"/>
                <w:szCs w:val="20"/>
              </w:rPr>
              <w:t>number</w:t>
            </w:r>
            <w:proofErr w:type="gramEnd"/>
            <w:r w:rsidRPr="00423AF6">
              <w:rPr>
                <w:rFonts w:cstheme="minorHAnsi"/>
                <w:b/>
                <w:sz w:val="20"/>
                <w:szCs w:val="20"/>
              </w:rPr>
              <w:t xml:space="preserve"> of new students projected multiplied by tuition and fees. This can be provided as additional lines of the table, or within the proposal narrative.</w:t>
            </w:r>
          </w:p>
          <w:p w14:paraId="67AFC6FE" w14:textId="77777777" w:rsidR="00423AF6" w:rsidRPr="00423AF6" w:rsidRDefault="00423AF6" w:rsidP="00423AF6">
            <w:pPr>
              <w:spacing w:before="60" w:after="60" w:line="240" w:lineRule="auto"/>
              <w:rPr>
                <w:rFonts w:eastAsia="Times New Roman" w:cstheme="minorHAnsi"/>
                <w:b/>
                <w:i/>
                <w:sz w:val="20"/>
                <w:szCs w:val="20"/>
              </w:rPr>
            </w:pPr>
          </w:p>
        </w:tc>
      </w:tr>
    </w:tbl>
    <w:p w14:paraId="7397B418" w14:textId="4CA9EECD" w:rsidR="000A0767" w:rsidRDefault="000A0767" w:rsidP="00423AF6">
      <w:pPr>
        <w:sectPr w:rsidR="000A0767" w:rsidSect="006F04CE">
          <w:pgSz w:w="12240" w:h="15840"/>
          <w:pgMar w:top="1440" w:right="1440" w:bottom="1440" w:left="1440" w:header="720" w:footer="720" w:gutter="0"/>
          <w:cols w:space="720"/>
          <w:docGrid w:linePitch="360"/>
        </w:sectPr>
      </w:pPr>
    </w:p>
    <w:p w14:paraId="18672F77" w14:textId="3A6F63DD" w:rsidR="000A0767" w:rsidRPr="000873CE" w:rsidRDefault="000A0767" w:rsidP="006F04CE"/>
    <w:sectPr w:rsidR="000A0767" w:rsidRPr="000873CE" w:rsidSect="006F04CE">
      <w:type w:val="continuous"/>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693"/>
    <w:multiLevelType w:val="hybridMultilevel"/>
    <w:tmpl w:val="5EBA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43E94"/>
    <w:multiLevelType w:val="hybridMultilevel"/>
    <w:tmpl w:val="F890345C"/>
    <w:lvl w:ilvl="0" w:tplc="04090015">
      <w:start w:val="1"/>
      <w:numFmt w:val="upperLetter"/>
      <w:lvlText w:val="%1."/>
      <w:lvlJc w:val="left"/>
      <w:pPr>
        <w:ind w:left="720" w:hanging="360"/>
      </w:pPr>
    </w:lvl>
    <w:lvl w:ilvl="1" w:tplc="AE2ECDAC">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19F89F4A">
      <w:start w:val="1"/>
      <w:numFmt w:val="upperLetter"/>
      <w:lvlText w:val="%4&gt;"/>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71D66"/>
    <w:multiLevelType w:val="hybridMultilevel"/>
    <w:tmpl w:val="1F6E2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45A402A"/>
    <w:multiLevelType w:val="hybridMultilevel"/>
    <w:tmpl w:val="89A2762A"/>
    <w:lvl w:ilvl="0" w:tplc="AB22C06C">
      <w:start w:val="1"/>
      <w:numFmt w:val="decimal"/>
      <w:lvlText w:val="%1."/>
      <w:lvlJc w:val="left"/>
      <w:pPr>
        <w:ind w:left="2340" w:hanging="360"/>
      </w:pPr>
      <w:rPr>
        <w:rFonts w:asciiTheme="minorHAnsi" w:hAnsi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49A6C9C"/>
    <w:multiLevelType w:val="hybridMultilevel"/>
    <w:tmpl w:val="B65692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009B6"/>
    <w:multiLevelType w:val="hybridMultilevel"/>
    <w:tmpl w:val="603A2E0A"/>
    <w:lvl w:ilvl="0" w:tplc="5ACCCB30">
      <w:start w:val="1"/>
      <w:numFmt w:val="upperLetter"/>
      <w:lvlText w:val="%1."/>
      <w:lvlJc w:val="left"/>
      <w:pPr>
        <w:ind w:left="1800" w:hanging="360"/>
      </w:pPr>
      <w:rPr>
        <w:rFonts w:hint="default"/>
      </w:rPr>
    </w:lvl>
    <w:lvl w:ilvl="1" w:tplc="AA04070A">
      <w:start w:val="1"/>
      <w:numFmt w:val="upperLetter"/>
      <w:lvlText w:val="%2."/>
      <w:lvlJc w:val="left"/>
      <w:pPr>
        <w:ind w:left="2520" w:hanging="360"/>
      </w:pPr>
      <w:rPr>
        <w:rFonts w:asciiTheme="minorHAnsi" w:eastAsiaTheme="minorHAnsi" w:hAnsiTheme="minorHAnsi" w:cstheme="minorBid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F17533"/>
    <w:multiLevelType w:val="hybridMultilevel"/>
    <w:tmpl w:val="8EA6EDDE"/>
    <w:lvl w:ilvl="0" w:tplc="F4667400">
      <w:start w:val="1"/>
      <w:numFmt w:val="decimal"/>
      <w:lvlText w:val="%1."/>
      <w:lvlJc w:val="left"/>
      <w:pPr>
        <w:ind w:left="720" w:hanging="360"/>
      </w:pPr>
      <w:rPr>
        <w:rFonts w:hint="default"/>
        <w:b/>
      </w:rPr>
    </w:lvl>
    <w:lvl w:ilvl="1" w:tplc="0562FEF4">
      <w:start w:val="1"/>
      <w:numFmt w:val="upp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042128"/>
    <w:multiLevelType w:val="hybridMultilevel"/>
    <w:tmpl w:val="770C75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8641755">
    <w:abstractNumId w:val="6"/>
  </w:num>
  <w:num w:numId="2" w16cid:durableId="949968749">
    <w:abstractNumId w:val="4"/>
  </w:num>
  <w:num w:numId="3" w16cid:durableId="1510749786">
    <w:abstractNumId w:val="3"/>
  </w:num>
  <w:num w:numId="4" w16cid:durableId="1134064484">
    <w:abstractNumId w:val="0"/>
  </w:num>
  <w:num w:numId="5" w16cid:durableId="865866782">
    <w:abstractNumId w:val="2"/>
  </w:num>
  <w:num w:numId="6" w16cid:durableId="1225793345">
    <w:abstractNumId w:val="7"/>
  </w:num>
  <w:num w:numId="7" w16cid:durableId="866481289">
    <w:abstractNumId w:val="1"/>
  </w:num>
  <w:num w:numId="8" w16cid:durableId="1270430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C7"/>
    <w:rsid w:val="00005404"/>
    <w:rsid w:val="0002115E"/>
    <w:rsid w:val="00035585"/>
    <w:rsid w:val="00035D7D"/>
    <w:rsid w:val="00066B56"/>
    <w:rsid w:val="0008685D"/>
    <w:rsid w:val="000873CE"/>
    <w:rsid w:val="000A0767"/>
    <w:rsid w:val="000A668C"/>
    <w:rsid w:val="000B1C83"/>
    <w:rsid w:val="000D294F"/>
    <w:rsid w:val="000E47E4"/>
    <w:rsid w:val="000F2FF3"/>
    <w:rsid w:val="000F34F0"/>
    <w:rsid w:val="00104175"/>
    <w:rsid w:val="00112BA9"/>
    <w:rsid w:val="0013361A"/>
    <w:rsid w:val="00153A58"/>
    <w:rsid w:val="00160B73"/>
    <w:rsid w:val="001635E0"/>
    <w:rsid w:val="0016559F"/>
    <w:rsid w:val="00167908"/>
    <w:rsid w:val="00174449"/>
    <w:rsid w:val="001C2034"/>
    <w:rsid w:val="001D56FF"/>
    <w:rsid w:val="001D6758"/>
    <w:rsid w:val="001E0515"/>
    <w:rsid w:val="001E3A0B"/>
    <w:rsid w:val="001E42E1"/>
    <w:rsid w:val="001F4F3B"/>
    <w:rsid w:val="00231DF5"/>
    <w:rsid w:val="002321C5"/>
    <w:rsid w:val="00244728"/>
    <w:rsid w:val="00272172"/>
    <w:rsid w:val="002728D9"/>
    <w:rsid w:val="0028432A"/>
    <w:rsid w:val="00287E3B"/>
    <w:rsid w:val="002926DE"/>
    <w:rsid w:val="002A005E"/>
    <w:rsid w:val="002A5FBE"/>
    <w:rsid w:val="002A703A"/>
    <w:rsid w:val="002B1FBA"/>
    <w:rsid w:val="002D6EB5"/>
    <w:rsid w:val="002E3BCC"/>
    <w:rsid w:val="002F008D"/>
    <w:rsid w:val="00301B6F"/>
    <w:rsid w:val="003216BE"/>
    <w:rsid w:val="00332CE0"/>
    <w:rsid w:val="00345A42"/>
    <w:rsid w:val="00350B68"/>
    <w:rsid w:val="00351F5E"/>
    <w:rsid w:val="00363C6A"/>
    <w:rsid w:val="00370D38"/>
    <w:rsid w:val="00385180"/>
    <w:rsid w:val="003B3F45"/>
    <w:rsid w:val="003C3762"/>
    <w:rsid w:val="003C548A"/>
    <w:rsid w:val="003D4047"/>
    <w:rsid w:val="003D54F5"/>
    <w:rsid w:val="004010C9"/>
    <w:rsid w:val="00423AF6"/>
    <w:rsid w:val="004555B1"/>
    <w:rsid w:val="00481D76"/>
    <w:rsid w:val="004B5F5E"/>
    <w:rsid w:val="004D51CA"/>
    <w:rsid w:val="00531939"/>
    <w:rsid w:val="005354C3"/>
    <w:rsid w:val="00535950"/>
    <w:rsid w:val="00535C03"/>
    <w:rsid w:val="00544EBF"/>
    <w:rsid w:val="0055785A"/>
    <w:rsid w:val="005735FD"/>
    <w:rsid w:val="00574D67"/>
    <w:rsid w:val="0058080A"/>
    <w:rsid w:val="00582599"/>
    <w:rsid w:val="00585223"/>
    <w:rsid w:val="00591972"/>
    <w:rsid w:val="005B06B4"/>
    <w:rsid w:val="005D377A"/>
    <w:rsid w:val="005D58F3"/>
    <w:rsid w:val="005E5046"/>
    <w:rsid w:val="005E56F0"/>
    <w:rsid w:val="005F3EAA"/>
    <w:rsid w:val="00601A92"/>
    <w:rsid w:val="006021E8"/>
    <w:rsid w:val="00602896"/>
    <w:rsid w:val="0061366F"/>
    <w:rsid w:val="00616488"/>
    <w:rsid w:val="00673AA9"/>
    <w:rsid w:val="00676C2D"/>
    <w:rsid w:val="00677971"/>
    <w:rsid w:val="0068688B"/>
    <w:rsid w:val="00694466"/>
    <w:rsid w:val="006A0708"/>
    <w:rsid w:val="006B0329"/>
    <w:rsid w:val="006B56DD"/>
    <w:rsid w:val="006B6D41"/>
    <w:rsid w:val="006C0D7E"/>
    <w:rsid w:val="006C4948"/>
    <w:rsid w:val="006D78EB"/>
    <w:rsid w:val="006E25CB"/>
    <w:rsid w:val="006E7B06"/>
    <w:rsid w:val="006F04CE"/>
    <w:rsid w:val="006F2065"/>
    <w:rsid w:val="00713C45"/>
    <w:rsid w:val="007204EE"/>
    <w:rsid w:val="00720771"/>
    <w:rsid w:val="007317EB"/>
    <w:rsid w:val="00734740"/>
    <w:rsid w:val="00737B0D"/>
    <w:rsid w:val="00756AC3"/>
    <w:rsid w:val="00773150"/>
    <w:rsid w:val="0077474F"/>
    <w:rsid w:val="00787283"/>
    <w:rsid w:val="00787759"/>
    <w:rsid w:val="00793CE3"/>
    <w:rsid w:val="00795373"/>
    <w:rsid w:val="0079736A"/>
    <w:rsid w:val="007976D4"/>
    <w:rsid w:val="007B3B25"/>
    <w:rsid w:val="007C2435"/>
    <w:rsid w:val="007C69F8"/>
    <w:rsid w:val="007D1D4B"/>
    <w:rsid w:val="007E0E7D"/>
    <w:rsid w:val="007E22C7"/>
    <w:rsid w:val="007E2B19"/>
    <w:rsid w:val="007F7FBC"/>
    <w:rsid w:val="00827283"/>
    <w:rsid w:val="00836C6C"/>
    <w:rsid w:val="00851533"/>
    <w:rsid w:val="00860389"/>
    <w:rsid w:val="00864712"/>
    <w:rsid w:val="00867379"/>
    <w:rsid w:val="00867FFE"/>
    <w:rsid w:val="008824E2"/>
    <w:rsid w:val="008924AC"/>
    <w:rsid w:val="008B72A4"/>
    <w:rsid w:val="008C47A9"/>
    <w:rsid w:val="008D7342"/>
    <w:rsid w:val="008F5539"/>
    <w:rsid w:val="008F5C34"/>
    <w:rsid w:val="009070A1"/>
    <w:rsid w:val="00911160"/>
    <w:rsid w:val="009309BF"/>
    <w:rsid w:val="00942C0F"/>
    <w:rsid w:val="0094598C"/>
    <w:rsid w:val="00987984"/>
    <w:rsid w:val="00997913"/>
    <w:rsid w:val="009B503F"/>
    <w:rsid w:val="009C05B5"/>
    <w:rsid w:val="009C5FBC"/>
    <w:rsid w:val="00A04EB4"/>
    <w:rsid w:val="00A14872"/>
    <w:rsid w:val="00A15140"/>
    <w:rsid w:val="00A15D3E"/>
    <w:rsid w:val="00A35BB5"/>
    <w:rsid w:val="00A55260"/>
    <w:rsid w:val="00AC6A89"/>
    <w:rsid w:val="00AC74B3"/>
    <w:rsid w:val="00AF5C8F"/>
    <w:rsid w:val="00B00E43"/>
    <w:rsid w:val="00B11EE1"/>
    <w:rsid w:val="00B139C4"/>
    <w:rsid w:val="00B4028A"/>
    <w:rsid w:val="00B426A0"/>
    <w:rsid w:val="00B4677E"/>
    <w:rsid w:val="00B47429"/>
    <w:rsid w:val="00B61E42"/>
    <w:rsid w:val="00B8315C"/>
    <w:rsid w:val="00B83EFA"/>
    <w:rsid w:val="00BB131C"/>
    <w:rsid w:val="00BC1F91"/>
    <w:rsid w:val="00BC540C"/>
    <w:rsid w:val="00BC64E0"/>
    <w:rsid w:val="00BD1EDC"/>
    <w:rsid w:val="00C0646C"/>
    <w:rsid w:val="00C1269D"/>
    <w:rsid w:val="00C17C98"/>
    <w:rsid w:val="00C35344"/>
    <w:rsid w:val="00C468AB"/>
    <w:rsid w:val="00C525DF"/>
    <w:rsid w:val="00C56E2C"/>
    <w:rsid w:val="00C623FE"/>
    <w:rsid w:val="00C62B6E"/>
    <w:rsid w:val="00C7543E"/>
    <w:rsid w:val="00C83618"/>
    <w:rsid w:val="00CA3801"/>
    <w:rsid w:val="00CD4AAB"/>
    <w:rsid w:val="00CD5E71"/>
    <w:rsid w:val="00D5707B"/>
    <w:rsid w:val="00D674AC"/>
    <w:rsid w:val="00D739EA"/>
    <w:rsid w:val="00D829EA"/>
    <w:rsid w:val="00D83376"/>
    <w:rsid w:val="00D86261"/>
    <w:rsid w:val="00D915B6"/>
    <w:rsid w:val="00D96308"/>
    <w:rsid w:val="00DA530B"/>
    <w:rsid w:val="00DB143B"/>
    <w:rsid w:val="00DF011E"/>
    <w:rsid w:val="00DF43B1"/>
    <w:rsid w:val="00E173A9"/>
    <w:rsid w:val="00E21F17"/>
    <w:rsid w:val="00E36E02"/>
    <w:rsid w:val="00E36E34"/>
    <w:rsid w:val="00EA186D"/>
    <w:rsid w:val="00EB01DB"/>
    <w:rsid w:val="00EB43BB"/>
    <w:rsid w:val="00EB6035"/>
    <w:rsid w:val="00EC1D99"/>
    <w:rsid w:val="00EC3F14"/>
    <w:rsid w:val="00EC4F24"/>
    <w:rsid w:val="00ED7E80"/>
    <w:rsid w:val="00EF3875"/>
    <w:rsid w:val="00F00AA3"/>
    <w:rsid w:val="00F105C0"/>
    <w:rsid w:val="00F3042E"/>
    <w:rsid w:val="00F32411"/>
    <w:rsid w:val="00F32AE7"/>
    <w:rsid w:val="00F501A8"/>
    <w:rsid w:val="00F542E1"/>
    <w:rsid w:val="00F65D34"/>
    <w:rsid w:val="00F9493F"/>
    <w:rsid w:val="00FA1779"/>
    <w:rsid w:val="00FA6C4F"/>
    <w:rsid w:val="00FB4260"/>
    <w:rsid w:val="00FB58F5"/>
    <w:rsid w:val="00FB6673"/>
    <w:rsid w:val="00FD5E0C"/>
    <w:rsid w:val="00FF31EA"/>
    <w:rsid w:val="00FF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56E8"/>
  <w15:chartTrackingRefBased/>
  <w15:docId w15:val="{76F84C46-0816-455C-98F6-2B02F0E6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C7"/>
    <w:pPr>
      <w:ind w:left="720"/>
      <w:contextualSpacing/>
    </w:pPr>
  </w:style>
  <w:style w:type="paragraph" w:customStyle="1" w:styleId="Default">
    <w:name w:val="Default"/>
    <w:uiPriority w:val="99"/>
    <w:rsid w:val="0077474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354C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3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150"/>
    <w:rPr>
      <w:rFonts w:ascii="Segoe UI" w:hAnsi="Segoe UI" w:cs="Segoe UI"/>
      <w:sz w:val="18"/>
      <w:szCs w:val="18"/>
    </w:rPr>
  </w:style>
  <w:style w:type="paragraph" w:customStyle="1" w:styleId="courseblocktitle">
    <w:name w:val="courseblocktitle"/>
    <w:basedOn w:val="Normal"/>
    <w:rsid w:val="007207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blockdesc">
    <w:name w:val="courseblockdesc"/>
    <w:basedOn w:val="Normal"/>
    <w:rsid w:val="0072077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26DE"/>
    <w:rPr>
      <w:sz w:val="16"/>
      <w:szCs w:val="16"/>
    </w:rPr>
  </w:style>
  <w:style w:type="paragraph" w:styleId="CommentText">
    <w:name w:val="annotation text"/>
    <w:basedOn w:val="Normal"/>
    <w:link w:val="CommentTextChar"/>
    <w:uiPriority w:val="99"/>
    <w:semiHidden/>
    <w:unhideWhenUsed/>
    <w:rsid w:val="002926DE"/>
    <w:pPr>
      <w:spacing w:line="240" w:lineRule="auto"/>
    </w:pPr>
    <w:rPr>
      <w:sz w:val="20"/>
      <w:szCs w:val="20"/>
    </w:rPr>
  </w:style>
  <w:style w:type="character" w:customStyle="1" w:styleId="CommentTextChar">
    <w:name w:val="Comment Text Char"/>
    <w:basedOn w:val="DefaultParagraphFont"/>
    <w:link w:val="CommentText"/>
    <w:uiPriority w:val="99"/>
    <w:semiHidden/>
    <w:rsid w:val="002926DE"/>
    <w:rPr>
      <w:sz w:val="20"/>
      <w:szCs w:val="20"/>
    </w:rPr>
  </w:style>
  <w:style w:type="paragraph" w:styleId="CommentSubject">
    <w:name w:val="annotation subject"/>
    <w:basedOn w:val="CommentText"/>
    <w:next w:val="CommentText"/>
    <w:link w:val="CommentSubjectChar"/>
    <w:uiPriority w:val="99"/>
    <w:semiHidden/>
    <w:unhideWhenUsed/>
    <w:rsid w:val="002926DE"/>
    <w:rPr>
      <w:b/>
      <w:bCs/>
    </w:rPr>
  </w:style>
  <w:style w:type="character" w:customStyle="1" w:styleId="CommentSubjectChar">
    <w:name w:val="Comment Subject Char"/>
    <w:basedOn w:val="CommentTextChar"/>
    <w:link w:val="CommentSubject"/>
    <w:uiPriority w:val="99"/>
    <w:semiHidden/>
    <w:rsid w:val="002926DE"/>
    <w:rPr>
      <w:b/>
      <w:bCs/>
      <w:sz w:val="20"/>
      <w:szCs w:val="20"/>
    </w:rPr>
  </w:style>
  <w:style w:type="character" w:styleId="Hyperlink">
    <w:name w:val="Hyperlink"/>
    <w:basedOn w:val="DefaultParagraphFont"/>
    <w:uiPriority w:val="99"/>
    <w:unhideWhenUsed/>
    <w:rsid w:val="00867FFE"/>
    <w:rPr>
      <w:color w:val="0000FF" w:themeColor="hyperlink"/>
      <w:u w:val="single"/>
    </w:rPr>
  </w:style>
  <w:style w:type="paragraph" w:styleId="Revision">
    <w:name w:val="Revision"/>
    <w:hidden/>
    <w:uiPriority w:val="99"/>
    <w:semiHidden/>
    <w:rsid w:val="00D829EA"/>
    <w:pPr>
      <w:spacing w:after="0" w:line="240" w:lineRule="auto"/>
    </w:pPr>
  </w:style>
  <w:style w:type="character" w:styleId="FollowedHyperlink">
    <w:name w:val="FollowedHyperlink"/>
    <w:basedOn w:val="DefaultParagraphFont"/>
    <w:uiPriority w:val="99"/>
    <w:semiHidden/>
    <w:unhideWhenUsed/>
    <w:rsid w:val="00867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98801">
      <w:bodyDiv w:val="1"/>
      <w:marLeft w:val="0"/>
      <w:marRight w:val="0"/>
      <w:marTop w:val="0"/>
      <w:marBottom w:val="0"/>
      <w:divBdr>
        <w:top w:val="none" w:sz="0" w:space="0" w:color="auto"/>
        <w:left w:val="none" w:sz="0" w:space="0" w:color="auto"/>
        <w:bottom w:val="none" w:sz="0" w:space="0" w:color="auto"/>
        <w:right w:val="none" w:sz="0" w:space="0" w:color="auto"/>
      </w:divBdr>
    </w:div>
    <w:div w:id="403795114">
      <w:bodyDiv w:val="1"/>
      <w:marLeft w:val="0"/>
      <w:marRight w:val="0"/>
      <w:marTop w:val="0"/>
      <w:marBottom w:val="0"/>
      <w:divBdr>
        <w:top w:val="none" w:sz="0" w:space="0" w:color="auto"/>
        <w:left w:val="none" w:sz="0" w:space="0" w:color="auto"/>
        <w:bottom w:val="none" w:sz="0" w:space="0" w:color="auto"/>
        <w:right w:val="none" w:sz="0" w:space="0" w:color="auto"/>
      </w:divBdr>
    </w:div>
    <w:div w:id="471674809">
      <w:bodyDiv w:val="1"/>
      <w:marLeft w:val="0"/>
      <w:marRight w:val="0"/>
      <w:marTop w:val="0"/>
      <w:marBottom w:val="0"/>
      <w:divBdr>
        <w:top w:val="none" w:sz="0" w:space="0" w:color="auto"/>
        <w:left w:val="none" w:sz="0" w:space="0" w:color="auto"/>
        <w:bottom w:val="none" w:sz="0" w:space="0" w:color="auto"/>
        <w:right w:val="none" w:sz="0" w:space="0" w:color="auto"/>
      </w:divBdr>
    </w:div>
    <w:div w:id="663775785">
      <w:bodyDiv w:val="1"/>
      <w:marLeft w:val="0"/>
      <w:marRight w:val="0"/>
      <w:marTop w:val="0"/>
      <w:marBottom w:val="0"/>
      <w:divBdr>
        <w:top w:val="none" w:sz="0" w:space="0" w:color="auto"/>
        <w:left w:val="none" w:sz="0" w:space="0" w:color="auto"/>
        <w:bottom w:val="none" w:sz="0" w:space="0" w:color="auto"/>
        <w:right w:val="none" w:sz="0" w:space="0" w:color="auto"/>
      </w:divBdr>
    </w:div>
    <w:div w:id="700282536">
      <w:bodyDiv w:val="1"/>
      <w:marLeft w:val="0"/>
      <w:marRight w:val="0"/>
      <w:marTop w:val="0"/>
      <w:marBottom w:val="0"/>
      <w:divBdr>
        <w:top w:val="none" w:sz="0" w:space="0" w:color="auto"/>
        <w:left w:val="none" w:sz="0" w:space="0" w:color="auto"/>
        <w:bottom w:val="none" w:sz="0" w:space="0" w:color="auto"/>
        <w:right w:val="none" w:sz="0" w:space="0" w:color="auto"/>
      </w:divBdr>
    </w:div>
    <w:div w:id="1053699643">
      <w:bodyDiv w:val="1"/>
      <w:marLeft w:val="0"/>
      <w:marRight w:val="0"/>
      <w:marTop w:val="0"/>
      <w:marBottom w:val="0"/>
      <w:divBdr>
        <w:top w:val="none" w:sz="0" w:space="0" w:color="auto"/>
        <w:left w:val="none" w:sz="0" w:space="0" w:color="auto"/>
        <w:bottom w:val="none" w:sz="0" w:space="0" w:color="auto"/>
        <w:right w:val="none" w:sz="0" w:space="0" w:color="auto"/>
      </w:divBdr>
    </w:div>
    <w:div w:id="1358509952">
      <w:bodyDiv w:val="1"/>
      <w:marLeft w:val="0"/>
      <w:marRight w:val="0"/>
      <w:marTop w:val="0"/>
      <w:marBottom w:val="0"/>
      <w:divBdr>
        <w:top w:val="none" w:sz="0" w:space="0" w:color="auto"/>
        <w:left w:val="none" w:sz="0" w:space="0" w:color="auto"/>
        <w:bottom w:val="none" w:sz="0" w:space="0" w:color="auto"/>
        <w:right w:val="none" w:sz="0" w:space="0" w:color="auto"/>
      </w:divBdr>
    </w:div>
    <w:div w:id="1441682050">
      <w:bodyDiv w:val="1"/>
      <w:marLeft w:val="0"/>
      <w:marRight w:val="0"/>
      <w:marTop w:val="0"/>
      <w:marBottom w:val="0"/>
      <w:divBdr>
        <w:top w:val="none" w:sz="0" w:space="0" w:color="auto"/>
        <w:left w:val="none" w:sz="0" w:space="0" w:color="auto"/>
        <w:bottom w:val="none" w:sz="0" w:space="0" w:color="auto"/>
        <w:right w:val="none" w:sz="0" w:space="0" w:color="auto"/>
      </w:divBdr>
    </w:div>
    <w:div w:id="1806316908">
      <w:bodyDiv w:val="1"/>
      <w:marLeft w:val="0"/>
      <w:marRight w:val="0"/>
      <w:marTop w:val="0"/>
      <w:marBottom w:val="0"/>
      <w:divBdr>
        <w:top w:val="none" w:sz="0" w:space="0" w:color="auto"/>
        <w:left w:val="none" w:sz="0" w:space="0" w:color="auto"/>
        <w:bottom w:val="none" w:sz="0" w:space="0" w:color="auto"/>
        <w:right w:val="none" w:sz="0" w:space="0" w:color="auto"/>
      </w:divBdr>
    </w:div>
    <w:div w:id="1835753582">
      <w:bodyDiv w:val="1"/>
      <w:marLeft w:val="0"/>
      <w:marRight w:val="0"/>
      <w:marTop w:val="0"/>
      <w:marBottom w:val="0"/>
      <w:divBdr>
        <w:top w:val="none" w:sz="0" w:space="0" w:color="auto"/>
        <w:left w:val="none" w:sz="0" w:space="0" w:color="auto"/>
        <w:bottom w:val="none" w:sz="0" w:space="0" w:color="auto"/>
        <w:right w:val="none" w:sz="0" w:space="0" w:color="auto"/>
      </w:divBdr>
    </w:div>
    <w:div w:id="1958023588">
      <w:bodyDiv w:val="1"/>
      <w:marLeft w:val="0"/>
      <w:marRight w:val="0"/>
      <w:marTop w:val="0"/>
      <w:marBottom w:val="0"/>
      <w:divBdr>
        <w:top w:val="none" w:sz="0" w:space="0" w:color="auto"/>
        <w:left w:val="none" w:sz="0" w:space="0" w:color="auto"/>
        <w:bottom w:val="none" w:sz="0" w:space="0" w:color="auto"/>
        <w:right w:val="none" w:sz="0" w:space="0" w:color="auto"/>
      </w:divBdr>
    </w:div>
    <w:div w:id="2108959814">
      <w:bodyDiv w:val="1"/>
      <w:marLeft w:val="0"/>
      <w:marRight w:val="0"/>
      <w:marTop w:val="0"/>
      <w:marBottom w:val="0"/>
      <w:divBdr>
        <w:top w:val="none" w:sz="0" w:space="0" w:color="auto"/>
        <w:left w:val="none" w:sz="0" w:space="0" w:color="auto"/>
        <w:bottom w:val="none" w:sz="0" w:space="0" w:color="auto"/>
        <w:right w:val="none" w:sz="0" w:space="0" w:color="auto"/>
      </w:divBdr>
    </w:div>
    <w:div w:id="211531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FAA0-28DA-413B-AA17-83904F5B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Wayne State College</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Suckstorf</dc:creator>
  <cp:keywords/>
  <dc:description/>
  <cp:lastModifiedBy>Jodi Kupper</cp:lastModifiedBy>
  <cp:revision>2</cp:revision>
  <cp:lastPrinted>2019-02-26T22:23:00Z</cp:lastPrinted>
  <dcterms:created xsi:type="dcterms:W3CDTF">2024-12-05T17:33:00Z</dcterms:created>
  <dcterms:modified xsi:type="dcterms:W3CDTF">2024-12-05T17:33:00Z</dcterms:modified>
</cp:coreProperties>
</file>